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8E" w:rsidRPr="006328C9" w:rsidRDefault="00944B8E" w:rsidP="00CD2E1E">
      <w:pPr>
        <w:rPr>
          <w:sz w:val="28"/>
          <w:szCs w:val="28"/>
        </w:rPr>
      </w:pPr>
    </w:p>
    <w:tbl>
      <w:tblPr>
        <w:tblStyle w:val="a8"/>
        <w:tblW w:w="10490" w:type="dxa"/>
        <w:tblInd w:w="-601" w:type="dxa"/>
        <w:tblLook w:val="04A0"/>
      </w:tblPr>
      <w:tblGrid>
        <w:gridCol w:w="10490"/>
      </w:tblGrid>
      <w:tr w:rsidR="00CD2E1E" w:rsidTr="00060639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1E" w:rsidRDefault="00CD2E1E" w:rsidP="00A4243D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E06700" w:rsidRPr="00A547A8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«Школа № 125»</w:t>
            </w:r>
          </w:p>
          <w:p w:rsidR="00E06700" w:rsidRPr="00A547A8" w:rsidRDefault="00E06700" w:rsidP="00E06700">
            <w:pPr>
              <w:suppressAutoHyphens/>
              <w:rPr>
                <w:rFonts w:ascii="Times New Roman"/>
                <w:sz w:val="28"/>
                <w:szCs w:val="28"/>
                <w:lang w:eastAsia="ar-SA"/>
              </w:rPr>
            </w:pP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6"/>
              <w:gridCol w:w="4651"/>
            </w:tblGrid>
            <w:tr w:rsidR="00E06700" w:rsidRPr="00A547A8" w:rsidTr="00E06700">
              <w:trPr>
                <w:jc w:val="center"/>
              </w:trPr>
              <w:tc>
                <w:tcPr>
                  <w:tcW w:w="5096" w:type="dxa"/>
                </w:tcPr>
                <w:p w:rsidR="00E06700" w:rsidRPr="00A547A8" w:rsidRDefault="00E06700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Принята</w:t>
                  </w:r>
                </w:p>
                <w:p w:rsidR="00E06700" w:rsidRPr="00A547A8" w:rsidRDefault="00E06700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 Педагогического совета</w:t>
                  </w:r>
                </w:p>
                <w:p w:rsidR="00E06700" w:rsidRPr="00A547A8" w:rsidRDefault="00E06700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«Школа  № 125» (протокол № 8 от 28.08.201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06700" w:rsidRPr="00A547A8" w:rsidRDefault="00E06700" w:rsidP="00902C55">
                  <w:pPr>
                    <w:suppressAutoHyphens/>
                    <w:jc w:val="center"/>
                    <w:rPr>
                      <w:rFonts w:asci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651" w:type="dxa"/>
                </w:tcPr>
                <w:p w:rsidR="00E06700" w:rsidRPr="00A547A8" w:rsidRDefault="00E06700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E06700" w:rsidRPr="00A547A8" w:rsidRDefault="00E06700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E06700" w:rsidRPr="00A547A8" w:rsidRDefault="00E06700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«Школа № 125»</w:t>
                  </w:r>
                </w:p>
                <w:p w:rsidR="00E06700" w:rsidRPr="00A547A8" w:rsidRDefault="00E06700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______________А.А.Обухов</w:t>
                  </w:r>
                </w:p>
                <w:p w:rsidR="00E06700" w:rsidRPr="00A547A8" w:rsidRDefault="00E06700" w:rsidP="00902C55">
                  <w:pPr>
                    <w:suppressAutoHyphens/>
                    <w:rPr>
                      <w:rFonts w:ascii="Times New Roman"/>
                      <w:sz w:val="28"/>
                      <w:szCs w:val="28"/>
                      <w:lang w:eastAsia="ar-SA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«31» августа 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</w:tbl>
          <w:p w:rsidR="00E06700" w:rsidRPr="00A547A8" w:rsidRDefault="00E06700" w:rsidP="00E06700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E06700" w:rsidRDefault="00E06700" w:rsidP="00E06700">
            <w:pPr>
              <w:suppressAutoHyphens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700" w:rsidRDefault="00E06700" w:rsidP="00E06700">
            <w:pPr>
              <w:suppressAutoHyphens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ДОПОЛНИТЕЛЬНАЯ </w:t>
            </w:r>
          </w:p>
          <w:p w:rsidR="00E06700" w:rsidRPr="00A547A8" w:rsidRDefault="00E06700" w:rsidP="00E06700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ОБЩЕОБРАЗОВАТЕЛЬНАЯ (ОБЩЕРАЗВИВАЮЩАЯ) </w:t>
            </w:r>
          </w:p>
          <w:p w:rsidR="00E06700" w:rsidRPr="00A547A8" w:rsidRDefault="00E06700" w:rsidP="00E06700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ПРОГРАММА</w:t>
            </w:r>
          </w:p>
          <w:p w:rsidR="00E06700" w:rsidRDefault="00E06700" w:rsidP="00E06700">
            <w:pPr>
              <w:suppressAutoHyphens/>
              <w:spacing w:line="360" w:lineRule="auto"/>
              <w:ind w:left="360"/>
              <w:jc w:val="center"/>
              <w:rPr>
                <w:rFonts w:ascii="Times New Roman"/>
                <w:b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spacing w:line="360" w:lineRule="auto"/>
              <w:rPr>
                <w:rFonts w:ascii="Times New Roman"/>
                <w:b/>
                <w:sz w:val="28"/>
                <w:szCs w:val="28"/>
                <w:lang w:eastAsia="ar-SA"/>
              </w:rPr>
            </w:pPr>
          </w:p>
          <w:p w:rsidR="00E06700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Боец</w:t>
            </w: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E06700" w:rsidRPr="00A547A8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 детей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лет</w:t>
            </w: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срок реализации 1 год</w:t>
            </w:r>
          </w:p>
          <w:p w:rsidR="00E06700" w:rsidRPr="00A547A8" w:rsidRDefault="00E06700" w:rsidP="00E06700">
            <w:pPr>
              <w:suppressAutoHyphens/>
              <w:spacing w:line="360" w:lineRule="auto"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700" w:rsidRDefault="00E06700" w:rsidP="00E06700">
            <w:pPr>
              <w:suppressAutoHyphens/>
              <w:ind w:left="652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Автор:</w:t>
            </w:r>
          </w:p>
          <w:p w:rsidR="00E06700" w:rsidRDefault="00E06700" w:rsidP="00E06700">
            <w:pPr>
              <w:suppressAutoHyphens/>
              <w:ind w:left="652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учитель ОБЖ</w:t>
            </w: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</w:p>
          <w:p w:rsidR="00E06700" w:rsidRDefault="00E06700" w:rsidP="00E06700">
            <w:pPr>
              <w:suppressAutoHyphens/>
              <w:ind w:left="652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Катков А.Ю.</w:t>
            </w:r>
          </w:p>
          <w:p w:rsidR="00E06700" w:rsidRDefault="00E06700" w:rsidP="00E06700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700" w:rsidRDefault="00E06700" w:rsidP="00E06700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700" w:rsidRDefault="00E06700" w:rsidP="00E06700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700" w:rsidRDefault="00E06700" w:rsidP="00E06700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700" w:rsidRPr="00A547A8" w:rsidRDefault="00E06700" w:rsidP="00E06700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700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700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700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700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700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700" w:rsidRPr="00A547A8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  <w:p w:rsidR="00CD2E1E" w:rsidRPr="00CB76FD" w:rsidRDefault="00E06700" w:rsidP="00E0670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4759D0" w:rsidRPr="00E06700" w:rsidRDefault="004759D0" w:rsidP="00E06700">
      <w:pPr>
        <w:jc w:val="center"/>
      </w:pPr>
      <w:r w:rsidRPr="00944B8E">
        <w:rPr>
          <w:b/>
          <w:sz w:val="28"/>
          <w:szCs w:val="28"/>
        </w:rPr>
        <w:lastRenderedPageBreak/>
        <w:t>Пояснительная записка</w:t>
      </w:r>
    </w:p>
    <w:p w:rsidR="00DC06EB" w:rsidRDefault="004759D0" w:rsidP="00AC59DD">
      <w:pPr>
        <w:shd w:val="clear" w:color="auto" w:fill="FFFFFF"/>
        <w:jc w:val="both"/>
        <w:rPr>
          <w:color w:val="000000"/>
          <w:sz w:val="28"/>
          <w:szCs w:val="28"/>
        </w:rPr>
      </w:pPr>
      <w:r w:rsidRPr="00070F3C">
        <w:rPr>
          <w:b/>
          <w:sz w:val="28"/>
          <w:szCs w:val="28"/>
        </w:rPr>
        <w:tab/>
      </w:r>
      <w:r w:rsidR="00003ABF" w:rsidRPr="00070F3C">
        <w:rPr>
          <w:b/>
          <w:sz w:val="28"/>
          <w:szCs w:val="28"/>
        </w:rPr>
        <w:t>Дополнительная</w:t>
      </w:r>
      <w:r w:rsidR="00003ABF">
        <w:rPr>
          <w:b/>
          <w:sz w:val="28"/>
          <w:szCs w:val="28"/>
        </w:rPr>
        <w:t xml:space="preserve"> общеобразовательная</w:t>
      </w:r>
      <w:r w:rsidR="00003ABF" w:rsidRPr="00070F3C">
        <w:rPr>
          <w:b/>
          <w:sz w:val="28"/>
          <w:szCs w:val="28"/>
        </w:rPr>
        <w:t xml:space="preserve"> общеразвивающая</w:t>
      </w:r>
      <w:r w:rsidR="00003ABF">
        <w:rPr>
          <w:sz w:val="28"/>
          <w:szCs w:val="28"/>
        </w:rPr>
        <w:t xml:space="preserve"> </w:t>
      </w:r>
      <w:r w:rsidR="00003ABF" w:rsidRPr="00070F3C">
        <w:rPr>
          <w:b/>
          <w:sz w:val="28"/>
          <w:szCs w:val="28"/>
        </w:rPr>
        <w:t>программа</w:t>
      </w:r>
      <w:r w:rsidR="00003ABF">
        <w:rPr>
          <w:sz w:val="28"/>
          <w:szCs w:val="28"/>
        </w:rPr>
        <w:t xml:space="preserve"> кружка </w:t>
      </w:r>
      <w:r w:rsidR="00003ABF">
        <w:rPr>
          <w:b/>
          <w:sz w:val="28"/>
          <w:szCs w:val="28"/>
        </w:rPr>
        <w:t>«Боец</w:t>
      </w:r>
      <w:r w:rsidR="00003ABF" w:rsidRPr="00070F3C">
        <w:rPr>
          <w:b/>
          <w:sz w:val="28"/>
          <w:szCs w:val="28"/>
        </w:rPr>
        <w:t>»</w:t>
      </w:r>
      <w:r w:rsidR="00003ABF">
        <w:rPr>
          <w:sz w:val="28"/>
          <w:szCs w:val="28"/>
        </w:rPr>
        <w:t xml:space="preserve"> </w:t>
      </w:r>
      <w:r w:rsidR="00003ABF" w:rsidRPr="00C33596">
        <w:rPr>
          <w:color w:val="000000"/>
          <w:sz w:val="28"/>
          <w:szCs w:val="28"/>
        </w:rPr>
        <w:t xml:space="preserve">является </w:t>
      </w:r>
      <w:r w:rsidR="00003ABF" w:rsidRPr="00070F3C">
        <w:rPr>
          <w:color w:val="000000"/>
          <w:sz w:val="28"/>
          <w:szCs w:val="28"/>
        </w:rPr>
        <w:t>программой</w:t>
      </w:r>
      <w:r w:rsidR="00003ABF" w:rsidRPr="00C33596">
        <w:rPr>
          <w:b/>
          <w:color w:val="000000"/>
          <w:sz w:val="28"/>
          <w:szCs w:val="28"/>
        </w:rPr>
        <w:t xml:space="preserve"> </w:t>
      </w:r>
      <w:r w:rsidR="00003ABF">
        <w:rPr>
          <w:b/>
          <w:color w:val="000000"/>
          <w:sz w:val="28"/>
          <w:szCs w:val="28"/>
        </w:rPr>
        <w:t xml:space="preserve"> социально-педагогической направленности</w:t>
      </w:r>
      <w:r w:rsidR="00003ABF">
        <w:rPr>
          <w:color w:val="000000"/>
          <w:sz w:val="28"/>
          <w:szCs w:val="28"/>
        </w:rPr>
        <w:t>.</w:t>
      </w:r>
    </w:p>
    <w:p w:rsidR="00DC06EB" w:rsidRPr="00DC06EB" w:rsidRDefault="00041C1D" w:rsidP="0004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="00DC06EB" w:rsidRPr="00DC06EB">
        <w:rPr>
          <w:b/>
          <w:sz w:val="28"/>
          <w:szCs w:val="28"/>
        </w:rPr>
        <w:t>ктуальность,</w:t>
      </w:r>
      <w:r>
        <w:rPr>
          <w:b/>
          <w:sz w:val="28"/>
          <w:szCs w:val="28"/>
        </w:rPr>
        <w:t xml:space="preserve"> новизна, </w:t>
      </w:r>
      <w:r w:rsidR="00DC06EB" w:rsidRPr="00DC06EB">
        <w:rPr>
          <w:b/>
          <w:sz w:val="28"/>
          <w:szCs w:val="28"/>
        </w:rPr>
        <w:t xml:space="preserve"> педагогическая целесообразность</w:t>
      </w:r>
    </w:p>
    <w:p w:rsidR="00041C1D" w:rsidRDefault="00DC06EB" w:rsidP="00041C1D">
      <w:pPr>
        <w:ind w:firstLine="567"/>
        <w:jc w:val="both"/>
        <w:rPr>
          <w:sz w:val="28"/>
          <w:szCs w:val="28"/>
        </w:rPr>
      </w:pPr>
      <w:r w:rsidRPr="00DC06EB">
        <w:rPr>
          <w:sz w:val="28"/>
          <w:szCs w:val="28"/>
        </w:rPr>
        <w:t xml:space="preserve">  </w:t>
      </w:r>
      <w:r w:rsidR="00041C1D" w:rsidRPr="005A5D0D">
        <w:rPr>
          <w:b/>
          <w:sz w:val="28"/>
          <w:szCs w:val="28"/>
        </w:rPr>
        <w:t>Актуальность программы</w:t>
      </w:r>
      <w:r w:rsidR="00041C1D">
        <w:rPr>
          <w:sz w:val="28"/>
          <w:szCs w:val="28"/>
        </w:rPr>
        <w:t xml:space="preserve"> состоит в том, что ж</w:t>
      </w:r>
      <w:r w:rsidR="00041C1D" w:rsidRPr="00960EA2">
        <w:rPr>
          <w:sz w:val="28"/>
          <w:szCs w:val="28"/>
        </w:rPr>
        <w:t>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</w:t>
      </w:r>
      <w:r w:rsidR="00041C1D">
        <w:rPr>
          <w:sz w:val="28"/>
          <w:szCs w:val="28"/>
        </w:rPr>
        <w:t>настоящему гармоничной личности.</w:t>
      </w:r>
    </w:p>
    <w:p w:rsidR="00041C1D" w:rsidRDefault="00041C1D" w:rsidP="00041C1D">
      <w:pPr>
        <w:ind w:firstLine="567"/>
        <w:jc w:val="both"/>
        <w:rPr>
          <w:sz w:val="28"/>
          <w:szCs w:val="28"/>
        </w:rPr>
      </w:pPr>
      <w:r w:rsidRPr="005A5D0D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заключается в том, что сегодня </w:t>
      </w:r>
      <w:r w:rsidRPr="0008796E">
        <w:rPr>
          <w:sz w:val="28"/>
          <w:szCs w:val="28"/>
        </w:rPr>
        <w:t>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</w:t>
      </w:r>
      <w:r>
        <w:rPr>
          <w:sz w:val="28"/>
          <w:szCs w:val="28"/>
        </w:rPr>
        <w:t xml:space="preserve">итников Родины и образовательном учреждении до данного момента нет отдельного направления. </w:t>
      </w:r>
    </w:p>
    <w:p w:rsidR="00DC06EB" w:rsidRPr="005E2C27" w:rsidRDefault="00041C1D" w:rsidP="00041C1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3161EB">
        <w:rPr>
          <w:sz w:val="28"/>
          <w:szCs w:val="28"/>
        </w:rPr>
        <w:t xml:space="preserve">Конечный результат деятельности военно-патриотического объединения – сформированный опыт служения Отечеству, основанный на чувстве Родины, проявлениях деятельной любви к ней и готовности в случае необходимости беззаветно ее созидать и защищать. </w:t>
      </w:r>
    </w:p>
    <w:p w:rsidR="00DC06EB" w:rsidRDefault="00DC06EB" w:rsidP="00DC06EB">
      <w:pPr>
        <w:jc w:val="both"/>
        <w:rPr>
          <w:b/>
          <w:sz w:val="28"/>
          <w:szCs w:val="28"/>
        </w:rPr>
      </w:pPr>
      <w:r w:rsidRPr="00DC06EB">
        <w:rPr>
          <w:b/>
          <w:sz w:val="28"/>
          <w:szCs w:val="28"/>
        </w:rPr>
        <w:t>Педагогическая целесообразность</w:t>
      </w:r>
    </w:p>
    <w:p w:rsidR="00452FDA" w:rsidRDefault="00452FDA" w:rsidP="00452FDA">
      <w:pPr>
        <w:ind w:firstLine="709"/>
        <w:jc w:val="both"/>
        <w:rPr>
          <w:sz w:val="28"/>
          <w:szCs w:val="28"/>
        </w:rPr>
      </w:pPr>
      <w:r w:rsidRPr="00452FDA">
        <w:rPr>
          <w:sz w:val="28"/>
          <w:szCs w:val="28"/>
        </w:rPr>
        <w:t>Данный курс имеет военно-профессиональную ориентацию – он является элементом научно-обоснованных организационных и психолого-педагогических мероприятий, направленных на формирование психологической готовности к овладению военно-учетными специальностями, призыву на военную службу</w:t>
      </w:r>
      <w:r>
        <w:rPr>
          <w:sz w:val="28"/>
          <w:szCs w:val="28"/>
        </w:rPr>
        <w:t xml:space="preserve">. </w:t>
      </w:r>
      <w:r w:rsidRPr="00452FDA">
        <w:rPr>
          <w:sz w:val="28"/>
          <w:szCs w:val="28"/>
        </w:rPr>
        <w:t>Военно-профессиональная ориентация является важным элементом обязательной и добровольной подготовки граждан к военной службе и их военно-патриотического воспитания.</w:t>
      </w:r>
    </w:p>
    <w:p w:rsidR="001443FA" w:rsidRPr="00452FDA" w:rsidRDefault="00A225AB" w:rsidP="00452F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1443FA" w:rsidRPr="001443FA">
        <w:rPr>
          <w:b/>
          <w:sz w:val="28"/>
          <w:szCs w:val="28"/>
        </w:rPr>
        <w:t xml:space="preserve"> программы</w:t>
      </w:r>
      <w:r w:rsidR="00E4799C" w:rsidRPr="00E4799C">
        <w:t xml:space="preserve"> </w:t>
      </w:r>
      <w:r w:rsidR="00E4799C" w:rsidRPr="00E4799C">
        <w:rPr>
          <w:sz w:val="28"/>
          <w:szCs w:val="28"/>
        </w:rPr>
        <w:t xml:space="preserve">обеспечение военно-патриотического воспитания </w:t>
      </w:r>
      <w:r w:rsidR="00E4799C">
        <w:rPr>
          <w:sz w:val="28"/>
          <w:szCs w:val="28"/>
        </w:rPr>
        <w:t>обучающихся.</w:t>
      </w:r>
    </w:p>
    <w:p w:rsidR="001443FA" w:rsidRPr="00E4799C" w:rsidRDefault="00A225AB" w:rsidP="001443FA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1443FA" w:rsidRPr="001443FA">
        <w:rPr>
          <w:b/>
          <w:sz w:val="28"/>
          <w:szCs w:val="28"/>
        </w:rPr>
        <w:t xml:space="preserve"> программы</w:t>
      </w:r>
    </w:p>
    <w:p w:rsid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Обучающие:</w:t>
      </w:r>
    </w:p>
    <w:p w:rsidR="00E4799C" w:rsidRPr="003161EB" w:rsidRDefault="00E4799C" w:rsidP="00E4799C">
      <w:pPr>
        <w:pStyle w:val="3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 </w:t>
      </w:r>
      <w:r w:rsidRPr="003161EB">
        <w:rPr>
          <w:sz w:val="28"/>
          <w:szCs w:val="28"/>
        </w:rPr>
        <w:t>- изучить основы ведения боевых действий и обязанности солдата в бою, уметь выполнять действия солдата в различных видах боя;</w:t>
      </w:r>
    </w:p>
    <w:p w:rsidR="00E4799C" w:rsidRPr="003161EB" w:rsidRDefault="00E4799C" w:rsidP="00E4799C">
      <w:pPr>
        <w:pStyle w:val="3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3161EB">
        <w:rPr>
          <w:sz w:val="28"/>
          <w:szCs w:val="28"/>
        </w:rPr>
        <w:t>- 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E4799C" w:rsidRPr="003161EB" w:rsidRDefault="00E4799C" w:rsidP="00E4799C">
      <w:pPr>
        <w:pStyle w:val="3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3161EB">
        <w:rPr>
          <w:sz w:val="28"/>
          <w:szCs w:val="28"/>
        </w:rPr>
        <w:t>- получить знания о действиях при выполнении приемов и правил стрельбы из автомата и метании ручных гранат и практически выполнить стрельбу из автомата боевыми патронами;</w:t>
      </w:r>
    </w:p>
    <w:p w:rsidR="00E4799C" w:rsidRPr="003161EB" w:rsidRDefault="00E4799C" w:rsidP="00E4799C">
      <w:pPr>
        <w:pStyle w:val="3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3161EB">
        <w:rPr>
          <w:sz w:val="28"/>
          <w:szCs w:val="28"/>
        </w:rPr>
        <w:lastRenderedPageBreak/>
        <w:t>- уметь ориентироваться на местности различными способами и определять расстояния;</w:t>
      </w:r>
    </w:p>
    <w:p w:rsidR="00E4799C" w:rsidRPr="003161EB" w:rsidRDefault="00E4799C" w:rsidP="00E4799C">
      <w:pPr>
        <w:pStyle w:val="3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3161EB">
        <w:rPr>
          <w:sz w:val="28"/>
          <w:szCs w:val="28"/>
        </w:rPr>
        <w:t>- твердо знать порядок и правила оказания первой медицинской помощи, уметь правильно оказать первую помощь себе и товарищу;</w:t>
      </w:r>
    </w:p>
    <w:p w:rsidR="00E4799C" w:rsidRPr="00E4799C" w:rsidRDefault="00E4799C" w:rsidP="00E4799C">
      <w:pPr>
        <w:pStyle w:val="3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3161EB">
        <w:rPr>
          <w:sz w:val="28"/>
          <w:szCs w:val="28"/>
        </w:rPr>
        <w:t>- знать обязанности солдата перед построением и в строю, уметь четко и правильно выполнять строевые приемы и действия, как без оружия, так и с оружием;</w:t>
      </w:r>
    </w:p>
    <w:p w:rsid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Развивающие:</w:t>
      </w:r>
    </w:p>
    <w:p w:rsidR="00E4799C" w:rsidRDefault="00E4799C" w:rsidP="00E4799C">
      <w:pPr>
        <w:widowControl w:val="0"/>
        <w:tabs>
          <w:tab w:val="left" w:pos="379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1EB">
        <w:rPr>
          <w:sz w:val="28"/>
          <w:szCs w:val="28"/>
        </w:rPr>
        <w:t>- освоить и совершенствовать дисциплины общей и сп</w:t>
      </w:r>
      <w:r>
        <w:rPr>
          <w:sz w:val="28"/>
          <w:szCs w:val="28"/>
        </w:rPr>
        <w:t>ециальной физической подготовки;</w:t>
      </w:r>
      <w:r w:rsidRPr="00E4799C">
        <w:rPr>
          <w:sz w:val="28"/>
          <w:szCs w:val="28"/>
        </w:rPr>
        <w:t xml:space="preserve"> </w:t>
      </w:r>
    </w:p>
    <w:p w:rsidR="00E4799C" w:rsidRPr="00E4799C" w:rsidRDefault="00E4799C" w:rsidP="00E4799C">
      <w:pPr>
        <w:widowControl w:val="0"/>
        <w:tabs>
          <w:tab w:val="left" w:pos="379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1EB">
        <w:rPr>
          <w:sz w:val="28"/>
          <w:szCs w:val="28"/>
        </w:rPr>
        <w:t>- формировать эмоционально-ценностное отношение к окружающей действительности;</w:t>
      </w:r>
    </w:p>
    <w:p w:rsid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 xml:space="preserve">Воспитательные:  </w:t>
      </w:r>
    </w:p>
    <w:p w:rsidR="00E4799C" w:rsidRPr="00E4799C" w:rsidRDefault="00E4799C" w:rsidP="00E4799C">
      <w:pPr>
        <w:pStyle w:val="a3"/>
        <w:tabs>
          <w:tab w:val="left" w:pos="1080"/>
        </w:tabs>
        <w:jc w:val="both"/>
        <w:rPr>
          <w:sz w:val="28"/>
          <w:szCs w:val="28"/>
        </w:rPr>
      </w:pPr>
      <w:r w:rsidRPr="00E4799C">
        <w:rPr>
          <w:sz w:val="28"/>
          <w:szCs w:val="28"/>
        </w:rPr>
        <w:t>-воспитывать у молодых людей патриотизм, гражданское  сознание, верность Отечеству, готовность к выполнению конституционных обязанностей, чувство любви к Родине;</w:t>
      </w:r>
    </w:p>
    <w:p w:rsidR="00E4799C" w:rsidRPr="00E4799C" w:rsidRDefault="00E4799C" w:rsidP="00E4799C">
      <w:pPr>
        <w:pStyle w:val="a3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99C">
        <w:rPr>
          <w:sz w:val="28"/>
          <w:szCs w:val="28"/>
        </w:rPr>
        <w:t>воспитывать уважительное отношение к героической истории нашего государства, его вооруженным силам;</w:t>
      </w:r>
    </w:p>
    <w:p w:rsidR="00E4799C" w:rsidRPr="00E4799C" w:rsidRDefault="00E4799C" w:rsidP="00E4799C">
      <w:pPr>
        <w:pStyle w:val="a3"/>
        <w:tabs>
          <w:tab w:val="left" w:pos="1080"/>
        </w:tabs>
        <w:jc w:val="both"/>
        <w:rPr>
          <w:sz w:val="28"/>
          <w:szCs w:val="28"/>
        </w:rPr>
      </w:pPr>
      <w:r w:rsidRPr="00E4799C">
        <w:rPr>
          <w:sz w:val="28"/>
          <w:szCs w:val="28"/>
        </w:rPr>
        <w:t>- воспитывать потребность в здоровом образе жизни и активном отдыхе;</w:t>
      </w:r>
    </w:p>
    <w:p w:rsidR="00E4799C" w:rsidRPr="003161EB" w:rsidRDefault="00E4799C" w:rsidP="00E4799C">
      <w:pPr>
        <w:tabs>
          <w:tab w:val="left" w:pos="1080"/>
        </w:tabs>
        <w:jc w:val="both"/>
        <w:rPr>
          <w:sz w:val="28"/>
          <w:szCs w:val="28"/>
        </w:rPr>
      </w:pPr>
      <w:r w:rsidRPr="003161EB">
        <w:rPr>
          <w:sz w:val="28"/>
          <w:szCs w:val="28"/>
        </w:rPr>
        <w:t xml:space="preserve">- воспитывать самостоятельность; </w:t>
      </w:r>
    </w:p>
    <w:p w:rsidR="00E4799C" w:rsidRPr="003161EB" w:rsidRDefault="00E4799C" w:rsidP="00E4799C">
      <w:pPr>
        <w:tabs>
          <w:tab w:val="left" w:pos="1080"/>
        </w:tabs>
        <w:jc w:val="both"/>
        <w:rPr>
          <w:sz w:val="28"/>
          <w:szCs w:val="28"/>
        </w:rPr>
      </w:pPr>
      <w:r w:rsidRPr="003161EB">
        <w:rPr>
          <w:sz w:val="28"/>
          <w:szCs w:val="28"/>
        </w:rPr>
        <w:t>- воспитывать сознательную дисциплину и культуру поведения;</w:t>
      </w:r>
    </w:p>
    <w:p w:rsidR="00E4799C" w:rsidRPr="00E4799C" w:rsidRDefault="00E4799C" w:rsidP="00E4799C">
      <w:pPr>
        <w:widowControl w:val="0"/>
        <w:tabs>
          <w:tab w:val="left" w:pos="379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1EB">
        <w:rPr>
          <w:sz w:val="28"/>
          <w:szCs w:val="28"/>
        </w:rPr>
        <w:t>-воспитывать дисциплинированность, силу воли, умение концентрироваться на выполнение поставленной цели.</w:t>
      </w:r>
    </w:p>
    <w:p w:rsid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 xml:space="preserve">Отличительные особенности </w:t>
      </w:r>
    </w:p>
    <w:p w:rsidR="00E4799C" w:rsidRPr="001443FA" w:rsidRDefault="00E4799C" w:rsidP="00E47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Отличительной особенностью данной дополнительной образовательной программы заключается в том, что внимание уделяется не только историческим сведениям, но и современному военно-патриотическому состоянию. Также отличительной особенностью является то, что  программа рассчитана не только на юношей, но и на девушек. </w:t>
      </w:r>
    </w:p>
    <w:p w:rsidR="00AB6C5D" w:rsidRPr="00AB6C5D" w:rsidRDefault="00AB6C5D" w:rsidP="00AB6C5D">
      <w:pPr>
        <w:tabs>
          <w:tab w:val="left" w:pos="3900"/>
        </w:tabs>
        <w:jc w:val="both"/>
        <w:rPr>
          <w:sz w:val="28"/>
          <w:szCs w:val="28"/>
        </w:rPr>
      </w:pPr>
      <w:r w:rsidRPr="00AB6C5D">
        <w:rPr>
          <w:b/>
          <w:color w:val="000000"/>
          <w:sz w:val="28"/>
          <w:szCs w:val="28"/>
        </w:rPr>
        <w:t>Сроки реализации и возраст детей, участвующих в реализации программы</w:t>
      </w:r>
    </w:p>
    <w:p w:rsidR="00C1131B" w:rsidRPr="00070F3C" w:rsidRDefault="00C1131B" w:rsidP="00C1131B">
      <w:pPr>
        <w:ind w:firstLine="708"/>
        <w:jc w:val="both"/>
        <w:rPr>
          <w:sz w:val="28"/>
          <w:szCs w:val="28"/>
        </w:rPr>
      </w:pPr>
      <w:r w:rsidRPr="00944B8E">
        <w:rPr>
          <w:sz w:val="28"/>
          <w:szCs w:val="28"/>
        </w:rPr>
        <w:t>Программ</w:t>
      </w:r>
      <w:r w:rsidR="00C40665">
        <w:rPr>
          <w:sz w:val="28"/>
          <w:szCs w:val="28"/>
        </w:rPr>
        <w:t xml:space="preserve">а кружка </w:t>
      </w:r>
      <w:r w:rsidR="00E4799C">
        <w:rPr>
          <w:sz w:val="28"/>
          <w:szCs w:val="28"/>
        </w:rPr>
        <w:t>«Боец</w:t>
      </w:r>
      <w:r w:rsidR="007A76F1">
        <w:rPr>
          <w:sz w:val="28"/>
          <w:szCs w:val="28"/>
        </w:rPr>
        <w:t>»</w:t>
      </w:r>
      <w:r w:rsidR="009B2A52">
        <w:rPr>
          <w:sz w:val="28"/>
          <w:szCs w:val="28"/>
        </w:rPr>
        <w:t xml:space="preserve"> для детей 12</w:t>
      </w:r>
      <w:r>
        <w:rPr>
          <w:sz w:val="28"/>
          <w:szCs w:val="28"/>
        </w:rPr>
        <w:t>-1</w:t>
      </w:r>
      <w:r w:rsidR="009B2A52">
        <w:rPr>
          <w:sz w:val="28"/>
          <w:szCs w:val="28"/>
        </w:rPr>
        <w:t>4</w:t>
      </w:r>
      <w:r w:rsidR="00E4799C">
        <w:rPr>
          <w:sz w:val="28"/>
          <w:szCs w:val="28"/>
        </w:rPr>
        <w:t xml:space="preserve"> лет рассчитана на один год,  38 часов</w:t>
      </w:r>
      <w:r w:rsidRPr="00944B8E">
        <w:rPr>
          <w:sz w:val="28"/>
          <w:szCs w:val="28"/>
        </w:rPr>
        <w:t xml:space="preserve">, при </w:t>
      </w:r>
      <w:r>
        <w:rPr>
          <w:sz w:val="28"/>
          <w:szCs w:val="28"/>
        </w:rPr>
        <w:t>занятиях в неделю по 1</w:t>
      </w:r>
      <w:r w:rsidRPr="00944B8E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944B8E">
        <w:rPr>
          <w:sz w:val="28"/>
          <w:szCs w:val="28"/>
        </w:rPr>
        <w:t>. Включает в себя</w:t>
      </w:r>
      <w:r>
        <w:rPr>
          <w:sz w:val="28"/>
          <w:szCs w:val="28"/>
        </w:rPr>
        <w:t xml:space="preserve"> т</w:t>
      </w:r>
      <w:r w:rsidRPr="00944B8E">
        <w:rPr>
          <w:sz w:val="28"/>
          <w:szCs w:val="28"/>
        </w:rPr>
        <w:t xml:space="preserve">еоретическую и практическую часть. </w:t>
      </w:r>
    </w:p>
    <w:p w:rsidR="004759D0" w:rsidRDefault="004E2F2E" w:rsidP="00057BED">
      <w:pPr>
        <w:rPr>
          <w:b/>
          <w:sz w:val="28"/>
          <w:szCs w:val="28"/>
        </w:rPr>
      </w:pPr>
      <w:r w:rsidRPr="004E2F2E"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CB7B9F" w:rsidRPr="00CB7B9F" w:rsidRDefault="00CB7B9F" w:rsidP="00CB7B9F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  <w:r w:rsidRPr="00CB7B9F">
        <w:rPr>
          <w:sz w:val="28"/>
          <w:szCs w:val="28"/>
        </w:rPr>
        <w:t xml:space="preserve">требования воинской дисциплины, обязанности солдата, дневального, обязанности солдата перед построением и в строю, назначение, боевые свойства, общее устройство винтовки ИЖ -38, правила стрельбы из стрелкового оружия, порядок проведения стрельб и требования безопасности при стрельбе. Обязанности солдата в бою, организацию мотострелкового отделения и основы боевых действий. Историю развития оружия массового поражения, сигналы оповещения ГО. Содержания и порядок выполнения приемов армейского рукопашного боя, приемы самостраховки. Признаки, </w:t>
      </w:r>
      <w:r w:rsidRPr="00CB7B9F">
        <w:rPr>
          <w:sz w:val="28"/>
          <w:szCs w:val="28"/>
        </w:rPr>
        <w:lastRenderedPageBreak/>
        <w:t>указывающие на изменение погоды, сигналы бедствия, разновидности костров, способы приготовления и хранения продуктов питания. Правила наложения стерильных повязок, что такое раны и их классификация, правила выполнения процедур по уходу за ранеными.</w:t>
      </w:r>
    </w:p>
    <w:p w:rsidR="00AD701B" w:rsidRDefault="00CB7B9F" w:rsidP="00AD70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B7B9F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меть:</w:t>
      </w:r>
      <w:r w:rsidRPr="00CB7B9F">
        <w:rPr>
          <w:sz w:val="28"/>
          <w:szCs w:val="28"/>
        </w:rPr>
        <w:t xml:space="preserve"> обращаться к старшим (начальнику), действовать при выполнении приказаний и отдании воинского приветствия, соблюдать воинскую вежливость. Правильно выполнять команды в строю и одиночные строевые приемы без оружия. Выполнять воинское приветствие. Готовить оружие и боеприпасы к стрельбе, вести меткий огонь из пневматической винтовки. Правильно передвигаться на поле боя. Пользоваться средствами индивидуальной защиты, изготавливать простейшие средства защиты органов дыхания. Определять свое местонахождение, ориентироваться на местности без карты</w:t>
      </w:r>
      <w:r>
        <w:rPr>
          <w:sz w:val="28"/>
          <w:szCs w:val="28"/>
        </w:rPr>
        <w:t xml:space="preserve">.  </w:t>
      </w:r>
      <w:r w:rsidRPr="00CB7B9F">
        <w:rPr>
          <w:sz w:val="28"/>
          <w:szCs w:val="28"/>
        </w:rPr>
        <w:t xml:space="preserve">Выполнять предусмотренные программой упражнения, приемы армейского рукопашного боя. </w:t>
      </w:r>
    </w:p>
    <w:p w:rsidR="00CB7B9F" w:rsidRDefault="00CB7B9F" w:rsidP="00AD70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Оказывать первую медицинскую помощь при травмах, ранениях, ожогах, тепловом и солнечном ударе, отморожении, утомлении, отравлении.</w:t>
      </w:r>
    </w:p>
    <w:p w:rsidR="00CB7B9F" w:rsidRPr="00AD701B" w:rsidRDefault="00CB7B9F" w:rsidP="00AD701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Способами определения результативности  являются контрольные вопросы, тестирования, беседы.</w:t>
      </w:r>
    </w:p>
    <w:p w:rsidR="005F7005" w:rsidRPr="005F7005" w:rsidRDefault="004E2F2E" w:rsidP="005F7005">
      <w:pPr>
        <w:ind w:left="420"/>
        <w:jc w:val="both"/>
      </w:pPr>
      <w:r w:rsidRPr="005F7005">
        <w:rPr>
          <w:b/>
          <w:bCs/>
          <w:color w:val="000000"/>
          <w:sz w:val="28"/>
          <w:szCs w:val="28"/>
        </w:rPr>
        <w:t>Формы подведения итогов</w:t>
      </w:r>
    </w:p>
    <w:p w:rsidR="005F7005" w:rsidRPr="005F7005" w:rsidRDefault="005F7005" w:rsidP="005F700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7005">
        <w:t xml:space="preserve"> </w:t>
      </w:r>
      <w:r w:rsidRPr="005F7005">
        <w:rPr>
          <w:sz w:val="28"/>
          <w:szCs w:val="28"/>
        </w:rPr>
        <w:t>набл</w:t>
      </w:r>
      <w:r>
        <w:rPr>
          <w:sz w:val="28"/>
          <w:szCs w:val="28"/>
        </w:rPr>
        <w:t>юдение за деятельностью обучающихся</w:t>
      </w:r>
      <w:r w:rsidRPr="005F7005">
        <w:rPr>
          <w:sz w:val="28"/>
          <w:szCs w:val="28"/>
        </w:rPr>
        <w:t>;</w:t>
      </w:r>
    </w:p>
    <w:p w:rsidR="005F7005" w:rsidRPr="005F7005" w:rsidRDefault="005F7005" w:rsidP="005F700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7005">
        <w:rPr>
          <w:sz w:val="28"/>
          <w:szCs w:val="28"/>
        </w:rPr>
        <w:t>соревнования по военно-прикладному многоборью;</w:t>
      </w:r>
    </w:p>
    <w:p w:rsidR="005F7005" w:rsidRPr="005F7005" w:rsidRDefault="005F7005" w:rsidP="005F700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7005">
        <w:rPr>
          <w:sz w:val="28"/>
          <w:szCs w:val="28"/>
        </w:rPr>
        <w:t xml:space="preserve">выполнение контрольных упражнений. </w:t>
      </w:r>
    </w:p>
    <w:p w:rsidR="004E2F2E" w:rsidRDefault="004E2F2E" w:rsidP="004E2F2E">
      <w:pPr>
        <w:spacing w:after="100"/>
        <w:rPr>
          <w:b/>
          <w:bCs/>
          <w:color w:val="000000"/>
          <w:sz w:val="28"/>
          <w:szCs w:val="28"/>
        </w:rPr>
      </w:pPr>
    </w:p>
    <w:p w:rsidR="00057BED" w:rsidRDefault="00057BED" w:rsidP="00057BED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подведения итогов является результативность участия в конкурсах:</w:t>
      </w:r>
    </w:p>
    <w:p w:rsidR="00057BED" w:rsidRDefault="001674FA" w:rsidP="00057BED">
      <w:pPr>
        <w:jc w:val="both"/>
        <w:rPr>
          <w:sz w:val="28"/>
          <w:szCs w:val="28"/>
        </w:rPr>
      </w:pPr>
      <w:r>
        <w:rPr>
          <w:sz w:val="28"/>
          <w:szCs w:val="28"/>
        </w:rPr>
        <w:t>«Оборонно-спортивное многоборье</w:t>
      </w:r>
      <w:r w:rsidR="00057BED">
        <w:rPr>
          <w:sz w:val="28"/>
          <w:szCs w:val="28"/>
        </w:rPr>
        <w:t>»,</w:t>
      </w:r>
    </w:p>
    <w:p w:rsidR="001674FA" w:rsidRDefault="001674FA" w:rsidP="001674FA">
      <w:pPr>
        <w:jc w:val="both"/>
        <w:rPr>
          <w:sz w:val="28"/>
          <w:szCs w:val="28"/>
        </w:rPr>
      </w:pPr>
      <w:r>
        <w:rPr>
          <w:sz w:val="28"/>
          <w:szCs w:val="28"/>
        </w:rPr>
        <w:t>«Зарница»,</w:t>
      </w:r>
      <w:r w:rsidRPr="001674FA">
        <w:rPr>
          <w:sz w:val="28"/>
          <w:szCs w:val="28"/>
        </w:rPr>
        <w:t xml:space="preserve"> </w:t>
      </w:r>
    </w:p>
    <w:p w:rsidR="001674FA" w:rsidRDefault="001674FA" w:rsidP="001674FA">
      <w:pPr>
        <w:jc w:val="both"/>
        <w:rPr>
          <w:sz w:val="28"/>
          <w:szCs w:val="28"/>
        </w:rPr>
      </w:pPr>
      <w:r w:rsidRPr="001674FA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1674FA">
        <w:rPr>
          <w:sz w:val="28"/>
          <w:szCs w:val="28"/>
        </w:rPr>
        <w:t>рмейском полиатлон»</w:t>
      </w:r>
      <w:r>
        <w:rPr>
          <w:sz w:val="28"/>
          <w:szCs w:val="28"/>
        </w:rPr>
        <w:t>,</w:t>
      </w:r>
    </w:p>
    <w:p w:rsidR="004E2F2E" w:rsidRPr="00861BD8" w:rsidRDefault="001674FA" w:rsidP="00861BD8">
      <w:pPr>
        <w:jc w:val="both"/>
        <w:rPr>
          <w:sz w:val="28"/>
          <w:szCs w:val="28"/>
        </w:rPr>
      </w:pPr>
      <w:r>
        <w:rPr>
          <w:sz w:val="28"/>
          <w:szCs w:val="28"/>
        </w:rPr>
        <w:t>«Автозаводская волна»</w:t>
      </w:r>
      <w:r w:rsidRPr="001674FA">
        <w:rPr>
          <w:sz w:val="28"/>
          <w:szCs w:val="28"/>
        </w:rPr>
        <w:t xml:space="preserve">  </w:t>
      </w:r>
      <w:r w:rsidR="004E2F2E" w:rsidRPr="00861BD8">
        <w:rPr>
          <w:sz w:val="28"/>
          <w:szCs w:val="28"/>
        </w:rPr>
        <w:tab/>
      </w:r>
    </w:p>
    <w:p w:rsidR="004759D0" w:rsidRPr="00FA35FE" w:rsidRDefault="00141BF1" w:rsidP="00FA35FE">
      <w:pPr>
        <w:tabs>
          <w:tab w:val="left" w:pos="567"/>
        </w:tabs>
        <w:jc w:val="both"/>
        <w:rPr>
          <w:b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276"/>
        <w:gridCol w:w="1418"/>
      </w:tblGrid>
      <w:tr w:rsidR="00473794" w:rsidTr="00473794">
        <w:trPr>
          <w:trHeight w:val="976"/>
        </w:trPr>
        <w:tc>
          <w:tcPr>
            <w:tcW w:w="993" w:type="dxa"/>
          </w:tcPr>
          <w:p w:rsidR="00473794" w:rsidRP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473794" w:rsidRDefault="00473794" w:rsidP="00473794">
            <w:pPr>
              <w:ind w:right="8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473794" w:rsidRP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9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473794" w:rsidRP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9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занятие, требование безопасности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отделения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Вооружение и боевая техника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поражении, их поражающие факторы, мероприятия по защите населения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и информирование населения об опасностях, возникающих в чрезвычайных ситуациях военного и мирного времени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 НР в чрезвычайной ситуации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 школьника. Профилактика вредных привычек.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 силы РФ – защитник нашего Отечества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вооруженных сил РФ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их создания и предназначение вооруженных сил.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структура ВС. Виды ВС, рода войск. 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поклонений – дни воинской славы России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Дружба, воинское товарищество – основа боевой готовности частей и подразделений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воинской чести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A82BAD" w:rsidP="0024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A82BAD" w:rsidP="0024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  <w:r w:rsidR="005C47EC">
              <w:rPr>
                <w:rFonts w:ascii="Times New Roman" w:hAnsi="Times New Roman" w:cs="Times New Roman"/>
                <w:sz w:val="28"/>
                <w:szCs w:val="28"/>
              </w:rPr>
              <w:t>. Аттестация обучающихся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A82BAD" w:rsidP="0024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794" w:rsidTr="00473794">
        <w:tc>
          <w:tcPr>
            <w:tcW w:w="993" w:type="dxa"/>
          </w:tcPr>
          <w:p w:rsidR="00473794" w:rsidRPr="00473794" w:rsidRDefault="00473794" w:rsidP="0047379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134" w:type="dxa"/>
          </w:tcPr>
          <w:p w:rsidR="00473794" w:rsidRDefault="00473794" w:rsidP="002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3794" w:rsidRDefault="00473794" w:rsidP="002471A8">
            <w:pPr>
              <w:jc w:val="both"/>
              <w:rPr>
                <w:sz w:val="28"/>
                <w:szCs w:val="28"/>
              </w:rPr>
            </w:pPr>
          </w:p>
        </w:tc>
      </w:tr>
    </w:tbl>
    <w:p w:rsidR="00F42BB2" w:rsidRPr="007924BE" w:rsidRDefault="00F42BB2" w:rsidP="00FA35FE">
      <w:pPr>
        <w:rPr>
          <w:b/>
          <w:sz w:val="28"/>
          <w:szCs w:val="28"/>
        </w:rPr>
      </w:pPr>
    </w:p>
    <w:p w:rsidR="00FB7FDA" w:rsidRDefault="00FB7FDA" w:rsidP="00D52C20">
      <w:pPr>
        <w:rPr>
          <w:b/>
          <w:sz w:val="28"/>
          <w:szCs w:val="28"/>
        </w:rPr>
      </w:pPr>
      <w:r w:rsidRPr="00944B8E">
        <w:rPr>
          <w:b/>
          <w:sz w:val="28"/>
          <w:szCs w:val="28"/>
        </w:rPr>
        <w:t>Содержание программы</w:t>
      </w:r>
    </w:p>
    <w:p w:rsidR="001F5773" w:rsidRDefault="00563277" w:rsidP="001F577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195172609"/>
      <w:r w:rsidRPr="00563277">
        <w:rPr>
          <w:rFonts w:ascii="Times New Roman" w:hAnsi="Times New Roman" w:cs="Times New Roman"/>
          <w:b w:val="0"/>
          <w:color w:val="auto"/>
          <w:sz w:val="28"/>
          <w:szCs w:val="28"/>
        </w:rPr>
        <w:t>ФИЗИЧЕСКАЯ ПОДГОТОВКА</w:t>
      </w:r>
      <w:bookmarkStart w:id="1" w:name="_Toc195172610"/>
      <w:bookmarkEnd w:id="0"/>
    </w:p>
    <w:p w:rsidR="00563277" w:rsidRPr="00563277" w:rsidRDefault="00563277" w:rsidP="001F577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5632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Гимнастика.</w:t>
      </w:r>
      <w:bookmarkEnd w:id="1"/>
    </w:p>
    <w:p w:rsid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t xml:space="preserve"> Разучивание и тренировка в выполнении 1-го комплекса вольных упражнений, положений наскока и соскока со снаряда и действий у снарядов, упражнений на гимнастической скамейке, стенке, тренажерах, в лазанье по канату (шесту), с тяжестями. Разучивание и тренировка в выполнении упражнений: на перекладине – подтягивание; на брусьях – сгибание и разгибание рук в упоре; в прыжках – прыжок  ноги врозь через козла в длину; тренировка в выполнении упражнений с тяжестями и в лазанье по канату (шесту).</w:t>
      </w:r>
      <w:r>
        <w:rPr>
          <w:sz w:val="28"/>
          <w:szCs w:val="28"/>
        </w:rPr>
        <w:t xml:space="preserve"> </w:t>
      </w:r>
      <w:r w:rsidRPr="00563277">
        <w:rPr>
          <w:sz w:val="28"/>
          <w:szCs w:val="28"/>
        </w:rPr>
        <w:t>Совершенствование ранее изученных упражнений  на перекладине, брусьях, с тяжестями и в лазание.</w:t>
      </w:r>
      <w:bookmarkStart w:id="2" w:name="_Toc195172611"/>
    </w:p>
    <w:p w:rsidR="00563277" w:rsidRPr="00563277" w:rsidRDefault="00563277" w:rsidP="005632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bCs/>
          <w:sz w:val="28"/>
          <w:szCs w:val="28"/>
        </w:rPr>
        <w:t>Рукопашный бой.</w:t>
      </w:r>
      <w:bookmarkEnd w:id="2"/>
    </w:p>
    <w:p w:rsid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t>Изготовки к бою без оружия. Передвижения в боевой стойке. Приемы самостраховки. Приемы нападения и защиты с автоматом (начальный комплекс приемов рукопашного боя РБ-Н).</w:t>
      </w:r>
      <w:r w:rsidR="009B2A52">
        <w:rPr>
          <w:sz w:val="28"/>
          <w:szCs w:val="28"/>
        </w:rPr>
        <w:t xml:space="preserve"> </w:t>
      </w:r>
      <w:r w:rsidRPr="00563277">
        <w:rPr>
          <w:sz w:val="28"/>
          <w:szCs w:val="28"/>
        </w:rPr>
        <w:t>Приемы нападения и защиты без оружия автоматом (начальный комплекс приемов рукопашного боя РБ-Н). Защита при уколе штыком с уходом влево (вправо).</w:t>
      </w:r>
      <w:bookmarkStart w:id="3" w:name="_Toc195172612"/>
    </w:p>
    <w:p w:rsidR="00563277" w:rsidRPr="00563277" w:rsidRDefault="00563277" w:rsidP="005632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63277">
        <w:rPr>
          <w:bCs/>
          <w:sz w:val="28"/>
          <w:szCs w:val="28"/>
        </w:rPr>
        <w:t>Преодоление препятствий.</w:t>
      </w:r>
      <w:bookmarkEnd w:id="3"/>
    </w:p>
    <w:p w:rsidR="00563277" w:rsidRP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lastRenderedPageBreak/>
        <w:t xml:space="preserve"> Изучение общего контрольного упражнения на единой полосе препятствий по элементам. Изучение техники метания гранат с места и в движении. Тренировка в метании гранат на точность и дальность.</w:t>
      </w:r>
    </w:p>
    <w:p w:rsidR="00563277" w:rsidRP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t>Разучивание приемов и действий при выполнении общего контрольного упражнения на единой полосе препятствий. Изучение техники метания гранат стоя с места, в движении, с колена и лежа. Тренировка в метании гранат на точность и дальность.</w:t>
      </w:r>
    </w:p>
    <w:p w:rsid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t>Тренировки в выполнении общего контрольного упражнения на единой полосе препятствий и метании гранаты Ф-1 на дальность.</w:t>
      </w:r>
      <w:bookmarkStart w:id="4" w:name="_Toc195172613"/>
    </w:p>
    <w:p w:rsidR="00563277" w:rsidRPr="00563277" w:rsidRDefault="00563277" w:rsidP="005632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63277">
        <w:rPr>
          <w:bCs/>
          <w:sz w:val="28"/>
          <w:szCs w:val="28"/>
        </w:rPr>
        <w:t>Ускоренное передвижение.</w:t>
      </w:r>
      <w:bookmarkEnd w:id="4"/>
    </w:p>
    <w:p w:rsidR="00563277" w:rsidRP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t>Начальное обучение технике бега. Техника бега на короткие дистанции, старт, финиш. Техника бега на средние и длинные дистанции.</w:t>
      </w:r>
    </w:p>
    <w:p w:rsidR="00563277" w:rsidRP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t>Техника бега по пересеченной местности.</w:t>
      </w:r>
    </w:p>
    <w:p w:rsid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t>Тренировка в беге на короткие (</w:t>
      </w:r>
      <w:smartTag w:uri="urn:schemas-microsoft-com:office:smarttags" w:element="metricconverter">
        <w:smartTagPr>
          <w:attr w:name="ProductID" w:val="100 м"/>
        </w:smartTagPr>
        <w:r w:rsidRPr="00563277">
          <w:rPr>
            <w:sz w:val="28"/>
            <w:szCs w:val="28"/>
          </w:rPr>
          <w:t>100 м</w:t>
        </w:r>
      </w:smartTag>
      <w:r w:rsidRPr="00563277">
        <w:rPr>
          <w:sz w:val="28"/>
          <w:szCs w:val="28"/>
        </w:rPr>
        <w:t>) и средние (</w:t>
      </w:r>
      <w:smartTag w:uri="urn:schemas-microsoft-com:office:smarttags" w:element="metricconverter">
        <w:smartTagPr>
          <w:attr w:name="ProductID" w:val="1 км"/>
        </w:smartTagPr>
        <w:r w:rsidRPr="00563277">
          <w:rPr>
            <w:sz w:val="28"/>
            <w:szCs w:val="28"/>
          </w:rPr>
          <w:t>1 км</w:t>
        </w:r>
      </w:smartTag>
      <w:r w:rsidRPr="00563277">
        <w:rPr>
          <w:sz w:val="28"/>
          <w:szCs w:val="28"/>
        </w:rPr>
        <w:t>) дистанции.</w:t>
      </w:r>
      <w:bookmarkStart w:id="5" w:name="_Toc195172616"/>
    </w:p>
    <w:p w:rsidR="00563277" w:rsidRPr="00563277" w:rsidRDefault="00563277" w:rsidP="005632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63277">
        <w:rPr>
          <w:bCs/>
          <w:sz w:val="28"/>
          <w:szCs w:val="28"/>
        </w:rPr>
        <w:t>Комплексные занятия.</w:t>
      </w:r>
      <w:bookmarkEnd w:id="5"/>
    </w:p>
    <w:p w:rsidR="00563277" w:rsidRPr="00563277" w:rsidRDefault="00563277" w:rsidP="00563277">
      <w:pPr>
        <w:ind w:firstLine="567"/>
        <w:jc w:val="both"/>
        <w:rPr>
          <w:sz w:val="28"/>
          <w:szCs w:val="28"/>
        </w:rPr>
      </w:pPr>
      <w:r w:rsidRPr="009B503F">
        <w:rPr>
          <w:sz w:val="28"/>
          <w:szCs w:val="28"/>
        </w:rPr>
        <w:t>Общая физическая подготовка:</w:t>
      </w:r>
      <w:r w:rsidRPr="00563277">
        <w:rPr>
          <w:sz w:val="28"/>
          <w:szCs w:val="28"/>
        </w:rPr>
        <w:t xml:space="preserve"> выполнение силовых упражнений на гимнастических снарядах – подтягивание, подъем переворотом, поднимание ног к перекладине, сгибание и разгибание рук  упоре на брусьях; в прыжках – прыжок через козла в длину; на силовых тренажерах; с тяжестями; в лазанье. Тренировка в беге на </w:t>
      </w:r>
      <w:smartTag w:uri="urn:schemas-microsoft-com:office:smarttags" w:element="metricconverter">
        <w:smartTagPr>
          <w:attr w:name="ProductID" w:val="100 м"/>
        </w:smartTagPr>
        <w:r w:rsidRPr="00563277">
          <w:rPr>
            <w:sz w:val="28"/>
            <w:szCs w:val="28"/>
          </w:rPr>
          <w:t>100 м</w:t>
        </w:r>
      </w:smartTag>
      <w:r w:rsidRPr="00563277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 км"/>
        </w:smartTagPr>
        <w:r w:rsidRPr="00563277">
          <w:rPr>
            <w:sz w:val="28"/>
            <w:szCs w:val="28"/>
          </w:rPr>
          <w:t>1 км</w:t>
        </w:r>
      </w:smartTag>
      <w:r w:rsidRPr="00563277">
        <w:rPr>
          <w:sz w:val="28"/>
          <w:szCs w:val="28"/>
        </w:rPr>
        <w:t>.</w:t>
      </w:r>
    </w:p>
    <w:p w:rsidR="00563277" w:rsidRP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t xml:space="preserve">Проверка по упражнениям физической подготовки: марш-бросок на </w:t>
      </w:r>
      <w:smartTag w:uri="urn:schemas-microsoft-com:office:smarttags" w:element="metricconverter">
        <w:smartTagPr>
          <w:attr w:name="ProductID" w:val="5 км"/>
        </w:smartTagPr>
        <w:r w:rsidRPr="00563277">
          <w:rPr>
            <w:sz w:val="28"/>
            <w:szCs w:val="28"/>
          </w:rPr>
          <w:t>5 км</w:t>
        </w:r>
      </w:smartTag>
      <w:r w:rsidRPr="00563277">
        <w:rPr>
          <w:sz w:val="28"/>
          <w:szCs w:val="28"/>
        </w:rPr>
        <w:t xml:space="preserve"> или лыжный марш на </w:t>
      </w:r>
      <w:smartTag w:uri="urn:schemas-microsoft-com:office:smarttags" w:element="metricconverter">
        <w:smartTagPr>
          <w:attr w:name="ProductID" w:val="5 км"/>
        </w:smartTagPr>
        <w:r w:rsidRPr="00563277">
          <w:rPr>
            <w:sz w:val="28"/>
            <w:szCs w:val="28"/>
          </w:rPr>
          <w:t>5 км</w:t>
        </w:r>
      </w:smartTag>
      <w:r w:rsidRPr="00563277">
        <w:rPr>
          <w:sz w:val="28"/>
          <w:szCs w:val="28"/>
        </w:rPr>
        <w:t>; метание гранат Ф-1 на дальность; приемы рукопашного боя с автоматом; передвижение на поле боя.</w:t>
      </w:r>
    </w:p>
    <w:p w:rsidR="00563277" w:rsidRPr="00563277" w:rsidRDefault="00563277" w:rsidP="00563277">
      <w:pPr>
        <w:ind w:firstLine="567"/>
        <w:jc w:val="both"/>
        <w:rPr>
          <w:sz w:val="28"/>
          <w:szCs w:val="28"/>
        </w:rPr>
      </w:pPr>
      <w:r w:rsidRPr="00563277">
        <w:rPr>
          <w:sz w:val="28"/>
          <w:szCs w:val="28"/>
        </w:rPr>
        <w:t>Общая физическая подготовка: выполнение упражнений на гимнастических снарядах, с тяжестями, тренировка в беге на короткие и средние дистанции.</w:t>
      </w:r>
    </w:p>
    <w:p w:rsidR="00563277" w:rsidRPr="00563277" w:rsidRDefault="00563277" w:rsidP="00563277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6" w:name="_Toc195172617"/>
      <w:bookmarkStart w:id="7" w:name="_Toc117929000"/>
      <w:bookmarkStart w:id="8" w:name="_Toc117929001"/>
      <w:bookmarkStart w:id="9" w:name="_Toc117929002"/>
      <w:bookmarkStart w:id="10" w:name="_Toc117929003"/>
      <w:r w:rsidRPr="00563277">
        <w:rPr>
          <w:rFonts w:ascii="Times New Roman" w:hAnsi="Times New Roman" w:cs="Times New Roman"/>
          <w:b w:val="0"/>
          <w:color w:val="auto"/>
        </w:rPr>
        <w:t>Игровые упражнения, способствующие развитию БЫСТРОТЫ</w:t>
      </w:r>
      <w:bookmarkEnd w:id="6"/>
      <w:r w:rsidRPr="00563277">
        <w:rPr>
          <w:rFonts w:ascii="Times New Roman" w:hAnsi="Times New Roman" w:cs="Times New Roman"/>
          <w:b w:val="0"/>
          <w:color w:val="auto"/>
        </w:rPr>
        <w:t xml:space="preserve"> </w:t>
      </w:r>
      <w:bookmarkStart w:id="11" w:name="_Toc195172618"/>
      <w:bookmarkEnd w:id="7"/>
    </w:p>
    <w:p w:rsidR="00563277" w:rsidRPr="00563277" w:rsidRDefault="00563277" w:rsidP="00563277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63277">
        <w:rPr>
          <w:rFonts w:ascii="Times New Roman" w:hAnsi="Times New Roman" w:cs="Times New Roman"/>
          <w:b w:val="0"/>
          <w:color w:val="auto"/>
        </w:rPr>
        <w:t>Игровые упражнения, способствующие развитию СИЛЫ</w:t>
      </w:r>
      <w:bookmarkEnd w:id="8"/>
      <w:bookmarkEnd w:id="11"/>
    </w:p>
    <w:p w:rsidR="00563277" w:rsidRPr="00563277" w:rsidRDefault="00563277" w:rsidP="00563277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2" w:name="_Toc195172619"/>
      <w:r w:rsidRPr="00563277">
        <w:rPr>
          <w:rFonts w:ascii="Times New Roman" w:hAnsi="Times New Roman" w:cs="Times New Roman"/>
          <w:b w:val="0"/>
          <w:color w:val="auto"/>
        </w:rPr>
        <w:t>Игровые упражнения, способствующие развитию ЛОВКОСТИ</w:t>
      </w:r>
      <w:bookmarkEnd w:id="9"/>
      <w:bookmarkEnd w:id="12"/>
    </w:p>
    <w:p w:rsidR="00563277" w:rsidRPr="00563277" w:rsidRDefault="00563277" w:rsidP="00563277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3" w:name="_Toc195172620"/>
      <w:r w:rsidRPr="00563277">
        <w:rPr>
          <w:rFonts w:ascii="Times New Roman" w:hAnsi="Times New Roman" w:cs="Times New Roman"/>
          <w:b w:val="0"/>
          <w:color w:val="auto"/>
        </w:rPr>
        <w:t>Игровые упражнения, способствующие развитию ГИБКОСТИ</w:t>
      </w:r>
      <w:bookmarkEnd w:id="10"/>
      <w:bookmarkEnd w:id="13"/>
    </w:p>
    <w:p w:rsidR="001F5773" w:rsidRDefault="00563277" w:rsidP="001F577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95172621"/>
      <w:r w:rsidRPr="005632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СТРОЕВАЯ ПОДГОТОВКА </w:t>
      </w:r>
      <w:bookmarkStart w:id="15" w:name="_Toc195172622"/>
      <w:bookmarkEnd w:id="14"/>
    </w:p>
    <w:p w:rsidR="00563277" w:rsidRPr="009B503F" w:rsidRDefault="00563277" w:rsidP="001F577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503F">
        <w:rPr>
          <w:rFonts w:ascii="Times New Roman" w:hAnsi="Times New Roman" w:cs="Times New Roman"/>
          <w:b w:val="0"/>
          <w:color w:val="auto"/>
          <w:sz w:val="28"/>
          <w:szCs w:val="28"/>
        </w:rPr>
        <w:t>Строевые приемы и движение без оружия.</w:t>
      </w:r>
      <w:bookmarkEnd w:id="15"/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sz w:val="28"/>
          <w:szCs w:val="28"/>
        </w:rPr>
        <w:t>Строи, команды и обязанности солдата перед построением и в строю.</w:t>
      </w:r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sz w:val="28"/>
          <w:szCs w:val="28"/>
        </w:rPr>
        <w:t>Выполнение команд: «Становись», «Смирно», «Вольно», «Заправится», «Отставить», «Головные уборы – снять (надеть)».</w:t>
      </w:r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sz w:val="28"/>
          <w:szCs w:val="28"/>
        </w:rPr>
        <w:t>Строевая стойка. Повороты на месте. Строевой и походный шаг.</w:t>
      </w:r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sz w:val="28"/>
          <w:szCs w:val="28"/>
        </w:rPr>
        <w:t>Повороты в движении.</w:t>
      </w:r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sz w:val="28"/>
          <w:szCs w:val="28"/>
        </w:rPr>
        <w:t>Отдание воинской чести на месте и в движении.</w:t>
      </w:r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sz w:val="28"/>
          <w:szCs w:val="28"/>
        </w:rPr>
        <w:t>Выход военнослужащего из строя и подход к начальнику. Возвращение в строй.</w:t>
      </w:r>
    </w:p>
    <w:p w:rsid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sz w:val="28"/>
          <w:szCs w:val="28"/>
        </w:rPr>
        <w:t>Тренировка в выполнении строевых приемов без оружия.</w:t>
      </w:r>
      <w:bookmarkStart w:id="16" w:name="_Toc195172623"/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bCs/>
          <w:sz w:val="28"/>
          <w:szCs w:val="28"/>
        </w:rPr>
        <w:t>Строевые приемы и движение с оружием.</w:t>
      </w:r>
      <w:bookmarkEnd w:id="16"/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277">
        <w:rPr>
          <w:sz w:val="28"/>
          <w:szCs w:val="28"/>
        </w:rPr>
        <w:t>Строевая стойка с оружием и выполнение приемов с оружием на месте.</w:t>
      </w:r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63277">
        <w:rPr>
          <w:sz w:val="28"/>
          <w:szCs w:val="28"/>
        </w:rPr>
        <w:t>Повороты и движение с оружием. Отдание воинской чести с оружием на месте и в движении. Выход из строя, подход к начальнику и возвращение в строй с оружием.</w:t>
      </w:r>
      <w:bookmarkStart w:id="17" w:name="_Toc195172624"/>
    </w:p>
    <w:p w:rsidR="00563277" w:rsidRPr="00563277" w:rsidRDefault="00563277" w:rsidP="00563277">
      <w:pPr>
        <w:ind w:firstLine="284"/>
        <w:jc w:val="both"/>
        <w:rPr>
          <w:sz w:val="28"/>
          <w:szCs w:val="28"/>
        </w:rPr>
      </w:pPr>
      <w:r w:rsidRPr="00563277">
        <w:rPr>
          <w:bCs/>
          <w:sz w:val="28"/>
          <w:szCs w:val="28"/>
        </w:rPr>
        <w:t xml:space="preserve">ОРУЖЕЙНОЕ ДЕЛО </w:t>
      </w:r>
      <w:bookmarkEnd w:id="17"/>
    </w:p>
    <w:p w:rsidR="00563277" w:rsidRPr="00563277" w:rsidRDefault="003C2ADE" w:rsidP="005632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277" w:rsidRPr="00563277">
        <w:rPr>
          <w:sz w:val="28"/>
          <w:szCs w:val="28"/>
        </w:rPr>
        <w:t xml:space="preserve">познакомить каждого курсанта с боевыми свойствами и устройством пневматического оружия, стрелкового оружия. России и боеприпасов к нему, а также ручных гранат и специальных средств; </w:t>
      </w:r>
    </w:p>
    <w:p w:rsidR="00563277" w:rsidRPr="00563277" w:rsidRDefault="003C2ADE" w:rsidP="005632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277" w:rsidRPr="00563277">
        <w:rPr>
          <w:sz w:val="28"/>
          <w:szCs w:val="28"/>
        </w:rPr>
        <w:t>научить подготавливать оружие к стрельбе, выполнять приемы и правила стрельбы из него по неподвижным и движущимся целям, чистить и смазывать оружие, измерять расстояние до местных предметов с помощью угловых величин;</w:t>
      </w:r>
      <w:r w:rsidR="00563277" w:rsidRPr="00563277">
        <w:rPr>
          <w:sz w:val="28"/>
          <w:szCs w:val="28"/>
        </w:rPr>
        <w:tab/>
      </w:r>
    </w:p>
    <w:p w:rsidR="00563277" w:rsidRPr="00563277" w:rsidRDefault="003C2ADE" w:rsidP="005632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277" w:rsidRPr="00563277">
        <w:rPr>
          <w:sz w:val="28"/>
          <w:szCs w:val="28"/>
        </w:rPr>
        <w:t>ознакомить курсантов со специальными средствами полицейского назначения и средствами индивидуальной защиты;</w:t>
      </w:r>
    </w:p>
    <w:p w:rsidR="00563277" w:rsidRPr="00563277" w:rsidRDefault="003C2ADE" w:rsidP="005632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277" w:rsidRPr="00563277">
        <w:rPr>
          <w:sz w:val="28"/>
          <w:szCs w:val="28"/>
        </w:rPr>
        <w:t>дать навыки дуэльной стрельбы в усложненных. условиях с использованием пневматического оружия;</w:t>
      </w:r>
    </w:p>
    <w:p w:rsidR="009B503F" w:rsidRDefault="003C2ADE" w:rsidP="009B50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3277" w:rsidRPr="00563277">
        <w:rPr>
          <w:sz w:val="28"/>
          <w:szCs w:val="28"/>
        </w:rPr>
        <w:t>научить вести огонь из автомата (пистолета) боевыми патронами по условию начального упражнения</w:t>
      </w:r>
      <w:bookmarkStart w:id="18" w:name="_Toc195172658"/>
    </w:p>
    <w:p w:rsidR="009B503F" w:rsidRDefault="009B503F" w:rsidP="009B503F">
      <w:pPr>
        <w:rPr>
          <w:bCs/>
          <w:sz w:val="28"/>
          <w:szCs w:val="28"/>
        </w:rPr>
      </w:pPr>
      <w:r w:rsidRPr="009B503F">
        <w:rPr>
          <w:bCs/>
          <w:sz w:val="28"/>
          <w:szCs w:val="28"/>
        </w:rPr>
        <w:t>ВОЕННО-МЕДИЦИНСКАЯ ПОДГОТОВКА</w:t>
      </w:r>
      <w:bookmarkStart w:id="19" w:name="_Toc195172659"/>
      <w:bookmarkEnd w:id="18"/>
    </w:p>
    <w:p w:rsidR="009B503F" w:rsidRDefault="009B503F" w:rsidP="009B503F">
      <w:pPr>
        <w:rPr>
          <w:sz w:val="28"/>
          <w:szCs w:val="28"/>
        </w:rPr>
      </w:pPr>
      <w:r w:rsidRPr="009B503F">
        <w:rPr>
          <w:bCs/>
          <w:sz w:val="28"/>
          <w:szCs w:val="28"/>
        </w:rPr>
        <w:t>Оказание первой медицинской помощи</w:t>
      </w:r>
      <w:r w:rsidRPr="00D51A22">
        <w:rPr>
          <w:bCs/>
          <w:sz w:val="28"/>
          <w:szCs w:val="28"/>
        </w:rPr>
        <w:t>.</w:t>
      </w:r>
      <w:bookmarkEnd w:id="19"/>
    </w:p>
    <w:p w:rsidR="009B503F" w:rsidRPr="00D51A22" w:rsidRDefault="009B503F" w:rsidP="009B50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1A22">
        <w:rPr>
          <w:sz w:val="28"/>
          <w:szCs w:val="28"/>
        </w:rPr>
        <w:t>Первая медицинская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кровотечения. Наложение повязок при различных ранениях: в голову, грудную клетку, верхние и нижние конечности.</w:t>
      </w:r>
    </w:p>
    <w:p w:rsidR="009B503F" w:rsidRPr="00D51A22" w:rsidRDefault="009B503F" w:rsidP="009B50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51A22">
        <w:rPr>
          <w:sz w:val="28"/>
          <w:szCs w:val="28"/>
        </w:rPr>
        <w:t>Наложение повязок при различных ранениях: в голову, грудную клетку, живот, верхние и нижние конечности. Первая медицинская помощь при переломах костей, вывихах и ушибах. Использование подручных материалов на поле боя дли иммобилизации переломов костей.</w:t>
      </w:r>
    </w:p>
    <w:p w:rsidR="009B503F" w:rsidRPr="00D51A22" w:rsidRDefault="009B503F" w:rsidP="009B50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51A22">
        <w:rPr>
          <w:sz w:val="28"/>
          <w:szCs w:val="28"/>
        </w:rPr>
        <w:t>Признаки клинической и биологической смерти. Техника проведения искусственной вентиляции легких и непрямого массажа сердца. Оказание первой медицинской помощи при ожогах и отморожениях. Ожоги, причины возникновения, признаки и классификация. Отморожения, переохлаждения, ознобления и замерзание: причины, признаки, классификация.</w:t>
      </w:r>
    </w:p>
    <w:p w:rsidR="009B503F" w:rsidRPr="00D51A22" w:rsidRDefault="009B503F" w:rsidP="009B50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51A22">
        <w:rPr>
          <w:sz w:val="28"/>
          <w:szCs w:val="28"/>
        </w:rPr>
        <w:t>Первая помощь при утоплении, солнечном и тепловом ударе. Оказание первой медицинской помощи при отравлении техническими жидкостями и поражении электрическим током. Меры безопасности при работе с ядовитыми жидкостями и электрическим током.</w:t>
      </w:r>
    </w:p>
    <w:p w:rsidR="009B503F" w:rsidRDefault="009B503F" w:rsidP="009B50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51A22">
        <w:rPr>
          <w:sz w:val="28"/>
          <w:szCs w:val="28"/>
        </w:rPr>
        <w:t>Первая помощь при радиационных поражениях, поражениях отравляющими и сильнодействующими ядовитыми веществами.</w:t>
      </w:r>
      <w:bookmarkStart w:id="20" w:name="_Toc195172660"/>
    </w:p>
    <w:p w:rsidR="009B503F" w:rsidRDefault="009B503F" w:rsidP="009B503F">
      <w:pPr>
        <w:jc w:val="both"/>
        <w:rPr>
          <w:bCs/>
          <w:sz w:val="28"/>
          <w:szCs w:val="28"/>
        </w:rPr>
      </w:pPr>
    </w:p>
    <w:p w:rsidR="009B503F" w:rsidRPr="009B503F" w:rsidRDefault="009B503F" w:rsidP="009B503F">
      <w:pPr>
        <w:jc w:val="both"/>
        <w:rPr>
          <w:sz w:val="28"/>
          <w:szCs w:val="28"/>
        </w:rPr>
      </w:pPr>
      <w:r w:rsidRPr="009B503F">
        <w:rPr>
          <w:bCs/>
          <w:sz w:val="28"/>
          <w:szCs w:val="28"/>
        </w:rPr>
        <w:t>Средства индивидуального медицинского оснащения  военнослужащих и правила пользования ими.</w:t>
      </w:r>
      <w:bookmarkEnd w:id="20"/>
    </w:p>
    <w:p w:rsidR="009B503F" w:rsidRPr="00563277" w:rsidRDefault="009B503F" w:rsidP="009B50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51A22">
        <w:rPr>
          <w:sz w:val="28"/>
          <w:szCs w:val="28"/>
        </w:rPr>
        <w:t xml:space="preserve">Табельные средства индивидуального медицинского оснащения личного состава: аптечка индивидуальная (АИ-1М и АИР-3), аптечка войсковая (АВ), пакет перевязочный индивидуальный (ППИ и АВ-3), пакет </w:t>
      </w:r>
      <w:r w:rsidRPr="00D51A22">
        <w:rPr>
          <w:sz w:val="28"/>
          <w:szCs w:val="28"/>
        </w:rPr>
        <w:lastRenderedPageBreak/>
        <w:t>противохимический индивидуальный (ИПП-10 и ИПП-11). Предназначение, порядок и правила пользования.</w:t>
      </w:r>
    </w:p>
    <w:p w:rsidR="00942A1C" w:rsidRPr="003C2ADE" w:rsidRDefault="00942A1C" w:rsidP="00942A1C">
      <w:pPr>
        <w:shd w:val="clear" w:color="auto" w:fill="FFFFFF"/>
        <w:rPr>
          <w:b/>
          <w:sz w:val="28"/>
          <w:szCs w:val="28"/>
        </w:rPr>
      </w:pPr>
      <w:r w:rsidRPr="003C2ADE">
        <w:rPr>
          <w:b/>
          <w:bCs/>
          <w:sz w:val="28"/>
          <w:szCs w:val="28"/>
        </w:rPr>
        <w:t>Методическое обеспечение программы</w:t>
      </w:r>
    </w:p>
    <w:p w:rsidR="008D3144" w:rsidRPr="00D51A22" w:rsidRDefault="008D3144" w:rsidP="008D3144">
      <w:pPr>
        <w:ind w:firstLine="708"/>
        <w:jc w:val="both"/>
        <w:rPr>
          <w:sz w:val="28"/>
          <w:szCs w:val="28"/>
        </w:rPr>
      </w:pPr>
      <w:r w:rsidRPr="00D51A22">
        <w:rPr>
          <w:sz w:val="28"/>
          <w:szCs w:val="28"/>
        </w:rPr>
        <w:t>На протяжении обучения необходимо проигрывать все ситуации, вводить приемы ролевой игры.</w:t>
      </w:r>
      <w:r w:rsidR="001532A4">
        <w:rPr>
          <w:sz w:val="28"/>
          <w:szCs w:val="28"/>
        </w:rPr>
        <w:t xml:space="preserve"> Программа обеспечена методическими разработками военно-патриотических игр, бесед, конкурсов.</w:t>
      </w:r>
    </w:p>
    <w:p w:rsidR="005E2C27" w:rsidRPr="005E2C27" w:rsidRDefault="005E2C2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759D0" w:rsidRPr="00FE29C9" w:rsidRDefault="00DC06EB" w:rsidP="00DC0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4759D0" w:rsidRPr="003442BB" w:rsidRDefault="004759D0" w:rsidP="00AC59DD">
      <w:pPr>
        <w:jc w:val="center"/>
        <w:rPr>
          <w:sz w:val="28"/>
          <w:szCs w:val="28"/>
        </w:rPr>
      </w:pPr>
    </w:p>
    <w:p w:rsidR="001F5773" w:rsidRDefault="001F5773" w:rsidP="001F5773">
      <w:pPr>
        <w:pStyle w:val="a7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</w:t>
      </w:r>
    </w:p>
    <w:p w:rsidR="001F5773" w:rsidRPr="001F5773" w:rsidRDefault="001F5773" w:rsidP="001F5773">
      <w:pPr>
        <w:pStyle w:val="a7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Конвенция «О правах ребенка»</w:t>
      </w:r>
    </w:p>
    <w:p w:rsidR="001A6AF3" w:rsidRDefault="001A6AF3" w:rsidP="001A6AF3">
      <w:pPr>
        <w:pStyle w:val="a7"/>
        <w:numPr>
          <w:ilvl w:val="0"/>
          <w:numId w:val="12"/>
        </w:numPr>
        <w:rPr>
          <w:sz w:val="28"/>
          <w:szCs w:val="28"/>
        </w:rPr>
      </w:pPr>
      <w:r w:rsidRPr="001A6AF3">
        <w:rPr>
          <w:sz w:val="28"/>
          <w:szCs w:val="28"/>
        </w:rPr>
        <w:t>Программа  для  кружков  по  изучению  основ  военного  дела  и  овладению  военно-техническими  знаниями /Редактор  ИА  Рязанова.  Издательство  ДОСАФ    СССР,  Москва  1986.</w:t>
      </w:r>
    </w:p>
    <w:p w:rsidR="001A6AF3" w:rsidRDefault="001A6AF3" w:rsidP="001A6AF3">
      <w:pPr>
        <w:pStyle w:val="a7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Ижевский П.В., Иванова Н.В. «Основы жизнидеятельности» - М.: Просвещение, 2006</w:t>
      </w:r>
    </w:p>
    <w:p w:rsidR="001A6AF3" w:rsidRDefault="001A6AF3" w:rsidP="001A6AF3">
      <w:pPr>
        <w:pStyle w:val="a7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Баль Л.В. Педагогу о здоровом образе жизни – М.: Просвещение, 2005</w:t>
      </w:r>
    </w:p>
    <w:p w:rsidR="001A6AF3" w:rsidRDefault="001A6AF3" w:rsidP="001A6AF3">
      <w:pPr>
        <w:pStyle w:val="a7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 В.В. Армия государства Российского и защита Отечества – М.: Просвещение, 2004</w:t>
      </w:r>
    </w:p>
    <w:p w:rsidR="001A6AF3" w:rsidRPr="00861BD8" w:rsidRDefault="001A6AF3" w:rsidP="001A6AF3">
      <w:pPr>
        <w:pStyle w:val="a7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861BD8">
        <w:rPr>
          <w:sz w:val="28"/>
          <w:szCs w:val="28"/>
        </w:rPr>
        <w:t>Круглов А.В. Герои России. – М.: АСТ, 2006</w:t>
      </w:r>
    </w:p>
    <w:p w:rsidR="00861BD8" w:rsidRPr="00861BD8" w:rsidRDefault="00861BD8" w:rsidP="00861BD8">
      <w:pPr>
        <w:numPr>
          <w:ilvl w:val="0"/>
          <w:numId w:val="12"/>
        </w:numPr>
        <w:jc w:val="both"/>
        <w:rPr>
          <w:sz w:val="28"/>
          <w:szCs w:val="28"/>
        </w:rPr>
      </w:pPr>
      <w:r w:rsidRPr="00861BD8">
        <w:rPr>
          <w:sz w:val="28"/>
          <w:szCs w:val="28"/>
        </w:rPr>
        <w:t>Аванесов Н.Ю., Хайдарова С.Х. Военно-патриотическое воспитание школьников. Ташкент, 1988.</w:t>
      </w:r>
    </w:p>
    <w:p w:rsidR="00861BD8" w:rsidRPr="00861BD8" w:rsidRDefault="00861BD8" w:rsidP="00861BD8">
      <w:pPr>
        <w:numPr>
          <w:ilvl w:val="0"/>
          <w:numId w:val="12"/>
        </w:numPr>
        <w:jc w:val="both"/>
        <w:rPr>
          <w:sz w:val="28"/>
          <w:szCs w:val="28"/>
        </w:rPr>
      </w:pPr>
      <w:r w:rsidRPr="00861BD8">
        <w:rPr>
          <w:sz w:val="28"/>
          <w:szCs w:val="28"/>
        </w:rPr>
        <w:t>Брысин П.М. Урок начальной военной подготовки. М., 1977.</w:t>
      </w:r>
    </w:p>
    <w:p w:rsidR="00861BD8" w:rsidRPr="00861BD8" w:rsidRDefault="00861BD8" w:rsidP="00861BD8">
      <w:pPr>
        <w:spacing w:after="200" w:line="276" w:lineRule="auto"/>
        <w:ind w:left="360"/>
        <w:jc w:val="both"/>
        <w:rPr>
          <w:sz w:val="28"/>
          <w:szCs w:val="28"/>
        </w:rPr>
      </w:pPr>
    </w:p>
    <w:p w:rsidR="001A6AF3" w:rsidRPr="001A6AF3" w:rsidRDefault="001A6AF3" w:rsidP="001A6AF3">
      <w:pPr>
        <w:pStyle w:val="a7"/>
        <w:rPr>
          <w:sz w:val="28"/>
          <w:szCs w:val="28"/>
        </w:rPr>
      </w:pPr>
    </w:p>
    <w:p w:rsidR="000C0DD0" w:rsidRDefault="009B2A52" w:rsidP="00D61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обучающихся</w:t>
      </w:r>
      <w:r w:rsidR="008D3144" w:rsidRPr="008D3144">
        <w:rPr>
          <w:b/>
          <w:sz w:val="28"/>
          <w:szCs w:val="28"/>
        </w:rPr>
        <w:t>:</w:t>
      </w:r>
    </w:p>
    <w:p w:rsidR="008D3144" w:rsidRDefault="008D3144" w:rsidP="008D3144">
      <w:pPr>
        <w:pStyle w:val="a7"/>
        <w:numPr>
          <w:ilvl w:val="0"/>
          <w:numId w:val="15"/>
        </w:numPr>
        <w:ind w:left="567" w:hanging="141"/>
        <w:jc w:val="both"/>
        <w:rPr>
          <w:sz w:val="28"/>
          <w:szCs w:val="28"/>
        </w:rPr>
      </w:pPr>
      <w:r w:rsidRPr="008D3144">
        <w:rPr>
          <w:sz w:val="28"/>
          <w:szCs w:val="28"/>
        </w:rPr>
        <w:t>Учебное пособие «Гражданином быть обязан»</w:t>
      </w:r>
      <w:r>
        <w:rPr>
          <w:sz w:val="28"/>
          <w:szCs w:val="28"/>
        </w:rPr>
        <w:t xml:space="preserve"> / М.: Москва, 2009г.</w:t>
      </w:r>
    </w:p>
    <w:p w:rsidR="00427970" w:rsidRDefault="00427970" w:rsidP="008D3144">
      <w:pPr>
        <w:pStyle w:val="a7"/>
        <w:numPr>
          <w:ilvl w:val="0"/>
          <w:numId w:val="15"/>
        </w:numPr>
        <w:ind w:left="567" w:hanging="141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Власов А.А. Турист, М., Физкультура и спорт</w:t>
      </w:r>
      <w:r>
        <w:rPr>
          <w:sz w:val="28"/>
          <w:szCs w:val="28"/>
        </w:rPr>
        <w:t>;</w:t>
      </w:r>
    </w:p>
    <w:p w:rsidR="00427970" w:rsidRPr="00427970" w:rsidRDefault="00427970" w:rsidP="008D3144">
      <w:pPr>
        <w:pStyle w:val="a7"/>
        <w:numPr>
          <w:ilvl w:val="0"/>
          <w:numId w:val="15"/>
        </w:numPr>
        <w:ind w:left="567" w:hanging="141"/>
        <w:jc w:val="both"/>
        <w:rPr>
          <w:sz w:val="28"/>
          <w:szCs w:val="28"/>
        </w:rPr>
      </w:pPr>
      <w:r w:rsidRPr="00427970">
        <w:rPr>
          <w:sz w:val="28"/>
          <w:szCs w:val="28"/>
        </w:rPr>
        <w:t>Бубнов А.В., Бубнов Б.А. Атлас добровольного спасателя</w:t>
      </w:r>
      <w:r>
        <w:rPr>
          <w:sz w:val="28"/>
          <w:szCs w:val="28"/>
        </w:rPr>
        <w:t>/ М.: «Просвещение», 2012г.</w:t>
      </w:r>
    </w:p>
    <w:sectPr w:rsidR="00427970" w:rsidRPr="00427970" w:rsidSect="00CD2E1E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97" w:rsidRDefault="00261497">
      <w:r>
        <w:separator/>
      </w:r>
    </w:p>
  </w:endnote>
  <w:endnote w:type="continuationSeparator" w:id="1">
    <w:p w:rsidR="00261497" w:rsidRDefault="0026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6" w:rsidRDefault="001B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7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7B6" w:rsidRDefault="001057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6" w:rsidRDefault="001B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700">
      <w:rPr>
        <w:rStyle w:val="a5"/>
        <w:noProof/>
      </w:rPr>
      <w:t>2</w:t>
    </w:r>
    <w:r>
      <w:rPr>
        <w:rStyle w:val="a5"/>
      </w:rPr>
      <w:fldChar w:fldCharType="end"/>
    </w:r>
  </w:p>
  <w:p w:rsidR="001057B6" w:rsidRDefault="001057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97" w:rsidRDefault="00261497">
      <w:r>
        <w:separator/>
      </w:r>
    </w:p>
  </w:footnote>
  <w:footnote w:type="continuationSeparator" w:id="1">
    <w:p w:rsidR="00261497" w:rsidRDefault="00261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A1"/>
    <w:multiLevelType w:val="hybridMultilevel"/>
    <w:tmpl w:val="846C856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822F0"/>
    <w:multiLevelType w:val="hybridMultilevel"/>
    <w:tmpl w:val="12B8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989"/>
    <w:multiLevelType w:val="hybridMultilevel"/>
    <w:tmpl w:val="A9E8967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F34417"/>
    <w:multiLevelType w:val="hybridMultilevel"/>
    <w:tmpl w:val="E8CC94F6"/>
    <w:lvl w:ilvl="0" w:tplc="00224F50">
      <w:start w:val="1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71375A"/>
    <w:multiLevelType w:val="hybridMultilevel"/>
    <w:tmpl w:val="9204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64031"/>
    <w:multiLevelType w:val="hybridMultilevel"/>
    <w:tmpl w:val="9BB0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71B88"/>
    <w:multiLevelType w:val="hybridMultilevel"/>
    <w:tmpl w:val="D86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4004181B"/>
    <w:multiLevelType w:val="hybridMultilevel"/>
    <w:tmpl w:val="FB827048"/>
    <w:lvl w:ilvl="0" w:tplc="00224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5706A5"/>
    <w:multiLevelType w:val="hybridMultilevel"/>
    <w:tmpl w:val="A5FC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1FD5"/>
    <w:multiLevelType w:val="hybridMultilevel"/>
    <w:tmpl w:val="6312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4B14"/>
    <w:multiLevelType w:val="hybridMultilevel"/>
    <w:tmpl w:val="6312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33140"/>
    <w:multiLevelType w:val="hybridMultilevel"/>
    <w:tmpl w:val="1D5EF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286E86"/>
    <w:multiLevelType w:val="hybridMultilevel"/>
    <w:tmpl w:val="C558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804B7"/>
    <w:multiLevelType w:val="hybridMultilevel"/>
    <w:tmpl w:val="6AF6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13A5"/>
    <w:multiLevelType w:val="hybridMultilevel"/>
    <w:tmpl w:val="989E782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5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0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FDA"/>
    <w:rsid w:val="00003ABF"/>
    <w:rsid w:val="00041C1D"/>
    <w:rsid w:val="00057BED"/>
    <w:rsid w:val="00060639"/>
    <w:rsid w:val="00070F3C"/>
    <w:rsid w:val="00097E1E"/>
    <w:rsid w:val="000B21D7"/>
    <w:rsid w:val="000B3C37"/>
    <w:rsid w:val="000C0DD0"/>
    <w:rsid w:val="001055BB"/>
    <w:rsid w:val="001057B6"/>
    <w:rsid w:val="00112CE6"/>
    <w:rsid w:val="00141BF1"/>
    <w:rsid w:val="001443FA"/>
    <w:rsid w:val="001532A4"/>
    <w:rsid w:val="001674FA"/>
    <w:rsid w:val="001A6AF3"/>
    <w:rsid w:val="001B4D01"/>
    <w:rsid w:val="001D1652"/>
    <w:rsid w:val="001F5773"/>
    <w:rsid w:val="00203744"/>
    <w:rsid w:val="00207123"/>
    <w:rsid w:val="00240EE9"/>
    <w:rsid w:val="00242D41"/>
    <w:rsid w:val="00255062"/>
    <w:rsid w:val="00260838"/>
    <w:rsid w:val="00261497"/>
    <w:rsid w:val="00266C93"/>
    <w:rsid w:val="002871E1"/>
    <w:rsid w:val="00295A0A"/>
    <w:rsid w:val="002A34B6"/>
    <w:rsid w:val="002F190E"/>
    <w:rsid w:val="003442BB"/>
    <w:rsid w:val="0035552E"/>
    <w:rsid w:val="00363E31"/>
    <w:rsid w:val="003C2ADE"/>
    <w:rsid w:val="003D7059"/>
    <w:rsid w:val="0040042D"/>
    <w:rsid w:val="00412191"/>
    <w:rsid w:val="00427970"/>
    <w:rsid w:val="00450838"/>
    <w:rsid w:val="00452FDA"/>
    <w:rsid w:val="00466708"/>
    <w:rsid w:val="00473794"/>
    <w:rsid w:val="004759D0"/>
    <w:rsid w:val="004E2F2E"/>
    <w:rsid w:val="00563277"/>
    <w:rsid w:val="00567392"/>
    <w:rsid w:val="00575C8C"/>
    <w:rsid w:val="005C47EC"/>
    <w:rsid w:val="005E2C27"/>
    <w:rsid w:val="005F7005"/>
    <w:rsid w:val="00670E08"/>
    <w:rsid w:val="00696C53"/>
    <w:rsid w:val="00764DFB"/>
    <w:rsid w:val="00790FE4"/>
    <w:rsid w:val="007924BE"/>
    <w:rsid w:val="007A1573"/>
    <w:rsid w:val="007A46D0"/>
    <w:rsid w:val="007A76F1"/>
    <w:rsid w:val="007C49FF"/>
    <w:rsid w:val="007D73AB"/>
    <w:rsid w:val="007E2F73"/>
    <w:rsid w:val="00823F91"/>
    <w:rsid w:val="00853938"/>
    <w:rsid w:val="00861BD8"/>
    <w:rsid w:val="00881109"/>
    <w:rsid w:val="00890F6E"/>
    <w:rsid w:val="008A3665"/>
    <w:rsid w:val="008B2429"/>
    <w:rsid w:val="008D3144"/>
    <w:rsid w:val="008E093B"/>
    <w:rsid w:val="008F76A2"/>
    <w:rsid w:val="00942A1C"/>
    <w:rsid w:val="00944B8E"/>
    <w:rsid w:val="00956511"/>
    <w:rsid w:val="0095706A"/>
    <w:rsid w:val="00977163"/>
    <w:rsid w:val="0098256A"/>
    <w:rsid w:val="009A150D"/>
    <w:rsid w:val="009B2A52"/>
    <w:rsid w:val="009B503F"/>
    <w:rsid w:val="009F0E34"/>
    <w:rsid w:val="009F26F8"/>
    <w:rsid w:val="009F706F"/>
    <w:rsid w:val="00A225AB"/>
    <w:rsid w:val="00A310A7"/>
    <w:rsid w:val="00A47F92"/>
    <w:rsid w:val="00A82BAD"/>
    <w:rsid w:val="00A97804"/>
    <w:rsid w:val="00AA6A2F"/>
    <w:rsid w:val="00AB6C5D"/>
    <w:rsid w:val="00AC59DD"/>
    <w:rsid w:val="00AD701B"/>
    <w:rsid w:val="00B34973"/>
    <w:rsid w:val="00B7487C"/>
    <w:rsid w:val="00B75437"/>
    <w:rsid w:val="00B979DD"/>
    <w:rsid w:val="00BA6503"/>
    <w:rsid w:val="00BB3956"/>
    <w:rsid w:val="00BE5B39"/>
    <w:rsid w:val="00BF53C6"/>
    <w:rsid w:val="00C1131B"/>
    <w:rsid w:val="00C40665"/>
    <w:rsid w:val="00CB295C"/>
    <w:rsid w:val="00CB76FD"/>
    <w:rsid w:val="00CB7B9F"/>
    <w:rsid w:val="00CC63ED"/>
    <w:rsid w:val="00CD2E1E"/>
    <w:rsid w:val="00CF6D77"/>
    <w:rsid w:val="00D50BAB"/>
    <w:rsid w:val="00D52C20"/>
    <w:rsid w:val="00D61219"/>
    <w:rsid w:val="00D632D9"/>
    <w:rsid w:val="00DC06EB"/>
    <w:rsid w:val="00DC615B"/>
    <w:rsid w:val="00E06700"/>
    <w:rsid w:val="00E3698E"/>
    <w:rsid w:val="00E4799C"/>
    <w:rsid w:val="00E92539"/>
    <w:rsid w:val="00EA0726"/>
    <w:rsid w:val="00F004DA"/>
    <w:rsid w:val="00F42BB2"/>
    <w:rsid w:val="00F77BB7"/>
    <w:rsid w:val="00F9735F"/>
    <w:rsid w:val="00FA35FE"/>
    <w:rsid w:val="00FB7FDA"/>
    <w:rsid w:val="00FC7260"/>
    <w:rsid w:val="00FD024F"/>
    <w:rsid w:val="00FE29C9"/>
    <w:rsid w:val="00FE4AC4"/>
    <w:rsid w:val="00FE6254"/>
    <w:rsid w:val="00FF2FD8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3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6C5D"/>
    <w:pPr>
      <w:pBdr>
        <w:bottom w:val="single" w:sz="4" w:space="2" w:color="FFAFD0"/>
      </w:pBdr>
      <w:spacing w:before="200" w:after="80" w:line="276" w:lineRule="auto"/>
      <w:outlineLvl w:val="3"/>
    </w:pPr>
    <w:rPr>
      <w:rFonts w:ascii="Cambria" w:hAnsi="Cambria"/>
      <w:i/>
      <w:iCs/>
      <w:color w:val="FF388C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2FD8"/>
  </w:style>
  <w:style w:type="paragraph" w:styleId="a6">
    <w:name w:val="Balloon Text"/>
    <w:basedOn w:val="a"/>
    <w:semiHidden/>
    <w:rsid w:val="00BA6503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9565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AB6C5D"/>
    <w:rPr>
      <w:rFonts w:ascii="Cambria" w:eastAsia="Times New Roman" w:hAnsi="Cambria"/>
      <w:i/>
      <w:iCs/>
      <w:color w:val="FF388C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DC06E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33">
    <w:name w:val="Font Style33"/>
    <w:uiPriority w:val="99"/>
    <w:rsid w:val="00DC06EB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DC06EB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D61219"/>
    <w:pPr>
      <w:widowControl w:val="0"/>
      <w:snapToGrid w:val="0"/>
    </w:pPr>
    <w:rPr>
      <w:rFonts w:ascii="Courier New" w:eastAsia="Times New Roman" w:hAnsi="Courier New"/>
    </w:rPr>
  </w:style>
  <w:style w:type="table" w:styleId="a8">
    <w:name w:val="Table Grid"/>
    <w:basedOn w:val="a1"/>
    <w:uiPriority w:val="59"/>
    <w:rsid w:val="00CD2E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479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799C"/>
    <w:rPr>
      <w:rFonts w:eastAsia="Times New Roman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4799C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3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3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563277"/>
    <w:pPr>
      <w:jc w:val="center"/>
    </w:pPr>
    <w:rPr>
      <w:b/>
      <w:snapToGrid w:val="0"/>
      <w:sz w:val="20"/>
      <w:szCs w:val="20"/>
    </w:rPr>
  </w:style>
  <w:style w:type="character" w:customStyle="1" w:styleId="aa">
    <w:name w:val="Название Знак"/>
    <w:basedOn w:val="a0"/>
    <w:link w:val="a9"/>
    <w:rsid w:val="00563277"/>
    <w:rPr>
      <w:rFonts w:eastAsia="Times New Roman"/>
      <w:b/>
      <w:snapToGrid w:val="0"/>
    </w:rPr>
  </w:style>
  <w:style w:type="paragraph" w:styleId="ab">
    <w:name w:val="Normal (Web)"/>
    <w:basedOn w:val="a"/>
    <w:uiPriority w:val="99"/>
    <w:unhideWhenUsed/>
    <w:rsid w:val="00CB7B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Козульская средняя общеобразовательная школа №2</vt:lpstr>
    </vt:vector>
  </TitlesOfParts>
  <Company>Козулька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Козульская средняя общеобразовательная школа №2</dc:title>
  <dc:creator>HOROCHIY</dc:creator>
  <cp:lastModifiedBy>User</cp:lastModifiedBy>
  <cp:revision>46</cp:revision>
  <cp:lastPrinted>2015-10-19T06:58:00Z</cp:lastPrinted>
  <dcterms:created xsi:type="dcterms:W3CDTF">2015-10-14T09:36:00Z</dcterms:created>
  <dcterms:modified xsi:type="dcterms:W3CDTF">2016-11-28T06:12:00Z</dcterms:modified>
</cp:coreProperties>
</file>