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27" w:rsidRPr="00EA3527" w:rsidRDefault="00EA3527" w:rsidP="00EA3527">
      <w:pPr>
        <w:jc w:val="center"/>
        <w:rPr>
          <w:rFonts w:ascii="Times New Roman" w:hAnsi="Times New Roman" w:cs="Times New Roman"/>
        </w:rPr>
      </w:pPr>
      <w:r w:rsidRPr="00EA3527">
        <w:rPr>
          <w:rFonts w:ascii="Times New Roman" w:hAnsi="Times New Roman" w:cs="Times New Roman"/>
        </w:rPr>
        <w:t>Промежуточная аттестация по экономике 9 класс</w:t>
      </w: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527" w:rsidRPr="00EA3527" w:rsidTr="00F51A47">
        <w:trPr>
          <w:tblCellSpacing w:w="15" w:type="dxa"/>
        </w:trPr>
        <w:tc>
          <w:tcPr>
            <w:tcW w:w="10236" w:type="dxa"/>
            <w:shd w:val="clear" w:color="auto" w:fill="auto"/>
            <w:hideMark/>
          </w:tcPr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Верны ли следующие суждения о налогах?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Налоги в РФ делятся на федеральные, региональные, местные.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Косвенные налоги взимаются непосредственно с доходов или имущества налогоплательщика.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верно только А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верно только Б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верны оба суждения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оба суждения неверны</w:t>
            </w:r>
          </w:p>
        </w:tc>
      </w:tr>
    </w:tbl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>2. К основным источникам средств, поступающих в государственный бюджет, относят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прибыль фирм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выплаты по полученным кредитам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зарплату наёмных работников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прямые и косвенные налоги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527" w:rsidRPr="00EA3527" w:rsidTr="00F51A47">
        <w:trPr>
          <w:tblCellSpacing w:w="15" w:type="dxa"/>
        </w:trPr>
        <w:tc>
          <w:tcPr>
            <w:tcW w:w="10236" w:type="dxa"/>
            <w:shd w:val="clear" w:color="auto" w:fill="auto"/>
            <w:hideMark/>
          </w:tcPr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Правительство страны увеличило финансирование строительства дорог и мостов. Какую экономическую функцию государства иллюстрирует этот пример?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регулирование отношений между работниками и работодателями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поддержание устойчивости валютной системы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защиту конкуренции от монополизма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производство общественных благ</w:t>
            </w:r>
          </w:p>
        </w:tc>
      </w:tr>
    </w:tbl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>4. Государство в условиях рыночной экономики выполняет различные функции. Что относится к правовому регулированию экономической деятельности граждан: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выдача льготных кредитов предприятиям малого бизнеса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финансирование вооружённых сил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принятие закона о банковской деятельности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государственный заказ фармацевтическим предприятиям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527" w:rsidRPr="00EA3527" w:rsidTr="00F51A47">
        <w:trPr>
          <w:tblCellSpacing w:w="15" w:type="dxa"/>
        </w:trPr>
        <w:tc>
          <w:tcPr>
            <w:tcW w:w="10236" w:type="dxa"/>
            <w:shd w:val="clear" w:color="auto" w:fill="auto"/>
            <w:hideMark/>
          </w:tcPr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Какой из приведённых ниже налогов является косвенным?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доходы физических лиц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 добавленную стоимость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транспортный налог</w:t>
            </w:r>
          </w:p>
          <w:p w:rsidR="00EA3527" w:rsidRPr="00EA3527" w:rsidRDefault="00EA3527" w:rsidP="00EA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 недвижимость</w:t>
            </w:r>
          </w:p>
        </w:tc>
      </w:tr>
    </w:tbl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>6. Государство обеспечивает поддержание правопорядка, оказание населению медицинских и образовательных услуг. Какая функция государства в экономической жизни проявляется в этой деятельности?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обеспечение правового поля экономической деятельности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производство общественных благ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контроль объема денежной массы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поддержание конкуренции, борьба с монополиями</w:t>
      </w:r>
    </w:p>
    <w:p w:rsidR="00EA3527" w:rsidRPr="00EA3527" w:rsidRDefault="00EA3527" w:rsidP="00EA3527">
      <w:pPr>
        <w:spacing w:after="0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>7. Верны ли следующие суждения о последствиях инфляции?</w:t>
      </w:r>
    </w:p>
    <w:p w:rsidR="00EA3527" w:rsidRPr="00EA3527" w:rsidRDefault="00EA3527" w:rsidP="00EA3527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А. От инфляции страдают вкладчики банков, если уровень инфляции выше процента по депозитам</w:t>
      </w:r>
    </w:p>
    <w:p w:rsidR="00EA3527" w:rsidRPr="00EA3527" w:rsidRDefault="00EA3527" w:rsidP="00EA3527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Б. Инфляция усиливает риск, связанный с инновациями и долгосрочными инвестициями.</w:t>
      </w:r>
    </w:p>
    <w:p w:rsidR="00EA3527" w:rsidRPr="00EA3527" w:rsidRDefault="00EA3527" w:rsidP="00EA3527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верно только А</w:t>
      </w:r>
    </w:p>
    <w:p w:rsidR="00EA3527" w:rsidRPr="00EA3527" w:rsidRDefault="00EA3527" w:rsidP="00EA3527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верно только Б</w:t>
      </w:r>
    </w:p>
    <w:p w:rsidR="00EA3527" w:rsidRPr="00EA3527" w:rsidRDefault="00EA3527" w:rsidP="00EA3527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EA3527" w:rsidRPr="00EA3527" w:rsidRDefault="00EA3527" w:rsidP="00EA3527">
      <w:p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EA3527" w:rsidRPr="00EA3527" w:rsidTr="00F51A47">
        <w:trPr>
          <w:tblCellSpacing w:w="15" w:type="dxa"/>
        </w:trPr>
        <w:tc>
          <w:tcPr>
            <w:tcW w:w="4971" w:type="pct"/>
            <w:shd w:val="clear" w:color="auto" w:fill="auto"/>
            <w:hideMark/>
          </w:tcPr>
          <w:p w:rsidR="00EA3527" w:rsidRPr="00EA3527" w:rsidRDefault="00EA3527" w:rsidP="00EA3527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8.Верны ли следующие суждения о формах собственности в РФ?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9181"/>
            </w:tblGrid>
            <w:tr w:rsidR="00EA3527" w:rsidRPr="00EA3527" w:rsidTr="00F51A4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3527" w:rsidRPr="00EA3527" w:rsidRDefault="00EA3527" w:rsidP="00EA3527">
                  <w:pPr>
                    <w:spacing w:before="30"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527" w:rsidRPr="00EA3527" w:rsidRDefault="00EA3527" w:rsidP="00EA352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РФ признаны частная, государственная, муниципальная и иные формы собственности.</w:t>
                  </w:r>
                </w:p>
              </w:tc>
            </w:tr>
            <w:tr w:rsidR="00EA3527" w:rsidRPr="00EA3527" w:rsidTr="00F51A4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3527" w:rsidRPr="00EA3527" w:rsidRDefault="00EA3527" w:rsidP="00EA3527">
                  <w:pPr>
                    <w:spacing w:before="30"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527" w:rsidRPr="00EA3527" w:rsidRDefault="00EA3527" w:rsidP="00EA352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формы собственности в РФ равноправны и защищаются законом.</w:t>
                  </w:r>
                </w:p>
                <w:p w:rsidR="00EA3527" w:rsidRPr="00EA3527" w:rsidRDefault="00EA3527" w:rsidP="00EA3527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</w:t>
                  </w:r>
                  <w:proofErr w:type="gramEnd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только А</w:t>
                  </w:r>
                </w:p>
                <w:p w:rsidR="00EA3527" w:rsidRPr="00EA3527" w:rsidRDefault="00EA3527" w:rsidP="00EA3527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верно</w:t>
                  </w:r>
                  <w:proofErr w:type="gramEnd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только Б</w:t>
                  </w:r>
                </w:p>
                <w:p w:rsidR="00EA3527" w:rsidRPr="00EA3527" w:rsidRDefault="00EA3527" w:rsidP="00EA3527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</w:t>
                  </w:r>
                  <w:proofErr w:type="gramEnd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оба суждения</w:t>
                  </w:r>
                </w:p>
                <w:p w:rsidR="00EA3527" w:rsidRPr="00EA3527" w:rsidRDefault="00EA3527" w:rsidP="00EA3527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оба</w:t>
                  </w:r>
                  <w:proofErr w:type="gramEnd"/>
                  <w:r w:rsidRPr="00EA35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суждения неверны</w:t>
                  </w:r>
                </w:p>
              </w:tc>
            </w:tr>
          </w:tbl>
          <w:p w:rsidR="00EA3527" w:rsidRPr="00EA3527" w:rsidRDefault="00EA3527" w:rsidP="00EA3527">
            <w:pPr>
              <w:spacing w:before="30"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lastRenderedPageBreak/>
        <w:t>9. Если уровень инфляции составляет 5% в год, то такая инфляция называется: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умеренной;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галопирующей;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высокой;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гиперинфляцией;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5) дефляцией.</w:t>
      </w:r>
    </w:p>
    <w:p w:rsidR="00EA3527" w:rsidRPr="00EA3527" w:rsidRDefault="00EA3527" w:rsidP="00EA3527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>10. Когда человек откладывает ежемесячно по 1000 рублей, чтобы купить себе автомобиль, то деньги выполняют функцию: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средства обращения;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единицы счета;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средства накопления;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меры отложенных платежей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>11. Функция денег как средство платежа выполняется при…</w:t>
      </w:r>
      <w:r w:rsidRPr="00EA3527">
        <w:rPr>
          <w:rFonts w:ascii="Times New Roman" w:hAnsi="Times New Roman" w:cs="Times New Roman"/>
          <w:sz w:val="24"/>
          <w:szCs w:val="24"/>
        </w:rPr>
        <w:t>.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Накоплении денег.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Ценообразовании.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Оплате купленного товара.</w:t>
      </w:r>
    </w:p>
    <w:p w:rsidR="00EA3527" w:rsidRPr="00EA3527" w:rsidRDefault="00EA3527" w:rsidP="00EA352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 xml:space="preserve">4) Выплате зарплаты, пенсий, пособий 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 xml:space="preserve">12. Эмиссией денег может </w:t>
      </w:r>
      <w:proofErr w:type="gramStart"/>
      <w:r w:rsidRPr="00EA3527">
        <w:rPr>
          <w:rFonts w:ascii="Times New Roman" w:hAnsi="Times New Roman" w:cs="Times New Roman"/>
          <w:b/>
          <w:sz w:val="24"/>
          <w:szCs w:val="24"/>
        </w:rPr>
        <w:t>заниматься..</w:t>
      </w:r>
      <w:proofErr w:type="gramEnd"/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сберегательная касса;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коммерческий банк;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валютная биржа;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центральный банк.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3527">
        <w:rPr>
          <w:rFonts w:ascii="Times New Roman" w:hAnsi="Times New Roman" w:cs="Times New Roman"/>
          <w:b/>
          <w:sz w:val="24"/>
          <w:szCs w:val="24"/>
        </w:rPr>
        <w:t>13  Депозиты</w:t>
      </w:r>
      <w:proofErr w:type="gramEnd"/>
      <w:r w:rsidRPr="00EA3527">
        <w:rPr>
          <w:rFonts w:ascii="Times New Roman" w:hAnsi="Times New Roman" w:cs="Times New Roman"/>
          <w:b/>
          <w:sz w:val="24"/>
          <w:szCs w:val="24"/>
        </w:rPr>
        <w:t xml:space="preserve"> — это..</w:t>
      </w:r>
    </w:p>
    <w:p w:rsidR="00EA3527" w:rsidRPr="00EA3527" w:rsidRDefault="00EA3527" w:rsidP="00EA3527">
      <w:pPr>
        <w:spacing w:after="0"/>
        <w:ind w:left="513" w:hanging="57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деньги, внесенные в банк его вкладчиками;</w:t>
      </w:r>
    </w:p>
    <w:p w:rsidR="00EA3527" w:rsidRPr="00EA3527" w:rsidRDefault="00EA3527" w:rsidP="00EA3527">
      <w:pPr>
        <w:spacing w:after="0"/>
        <w:ind w:left="513" w:hanging="57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деньги, взятые в кредит;</w:t>
      </w:r>
    </w:p>
    <w:p w:rsidR="00EA3527" w:rsidRPr="00EA3527" w:rsidRDefault="00EA3527" w:rsidP="00EA3527">
      <w:pPr>
        <w:spacing w:after="0"/>
        <w:ind w:left="513" w:hanging="57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деньги, выплаченные в виде % по вкладам за кредит.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 xml:space="preserve">14. Эмиссия денег — </w:t>
      </w:r>
      <w:proofErr w:type="gramStart"/>
      <w:r w:rsidRPr="00EA3527">
        <w:rPr>
          <w:rFonts w:ascii="Times New Roman" w:hAnsi="Times New Roman" w:cs="Times New Roman"/>
          <w:b/>
          <w:sz w:val="24"/>
          <w:szCs w:val="24"/>
        </w:rPr>
        <w:t>это..</w:t>
      </w:r>
      <w:proofErr w:type="gramEnd"/>
    </w:p>
    <w:p w:rsidR="00EA3527" w:rsidRPr="00EA3527" w:rsidRDefault="00EA3527" w:rsidP="00EA3527">
      <w:pPr>
        <w:spacing w:after="0"/>
        <w:ind w:left="456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изъятие денег из оборота;</w:t>
      </w:r>
    </w:p>
    <w:p w:rsidR="00EA3527" w:rsidRPr="00EA3527" w:rsidRDefault="00EA3527" w:rsidP="00EA3527">
      <w:pPr>
        <w:spacing w:after="0"/>
        <w:ind w:left="456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обесценивание денег;</w:t>
      </w:r>
    </w:p>
    <w:p w:rsidR="00EA3527" w:rsidRPr="00EA3527" w:rsidRDefault="00EA3527" w:rsidP="00EA3527">
      <w:pPr>
        <w:spacing w:after="0"/>
        <w:ind w:left="456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3) выпуск денег в обращение;</w:t>
      </w:r>
    </w:p>
    <w:p w:rsidR="00EA3527" w:rsidRPr="00EA3527" w:rsidRDefault="00EA3527" w:rsidP="00EA3527">
      <w:pPr>
        <w:spacing w:after="0"/>
        <w:ind w:left="456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обмен денег на товар.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>15. Главной целью коммерческих банков является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работа с клиентами;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получение прибыли от операций с деньгами;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 xml:space="preserve">3) стабильность на международном уровне. </w:t>
      </w:r>
    </w:p>
    <w:p w:rsidR="00EA3527" w:rsidRPr="00EA3527" w:rsidRDefault="00EA3527" w:rsidP="00EA3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527">
        <w:rPr>
          <w:rFonts w:ascii="Times New Roman" w:hAnsi="Times New Roman" w:cs="Times New Roman"/>
          <w:b/>
          <w:sz w:val="24"/>
          <w:szCs w:val="24"/>
        </w:rPr>
        <w:t xml:space="preserve">16. С увеличением срока хранения денег от населения, процент по </w:t>
      </w:r>
      <w:proofErr w:type="gramStart"/>
      <w:r w:rsidRPr="00EA3527">
        <w:rPr>
          <w:rFonts w:ascii="Times New Roman" w:hAnsi="Times New Roman" w:cs="Times New Roman"/>
          <w:b/>
          <w:sz w:val="24"/>
          <w:szCs w:val="24"/>
        </w:rPr>
        <w:t>вкладам..</w:t>
      </w:r>
      <w:proofErr w:type="gramEnd"/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1) уменьшится;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2) увеличится.</w:t>
      </w:r>
    </w:p>
    <w:p w:rsidR="00EA3527" w:rsidRPr="00EA3527" w:rsidRDefault="00EA3527" w:rsidP="00EA3527">
      <w:pPr>
        <w:spacing w:after="0"/>
        <w:ind w:left="513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 xml:space="preserve">3) останется постоянным; </w:t>
      </w:r>
    </w:p>
    <w:p w:rsidR="00EA3527" w:rsidRPr="00EA3527" w:rsidRDefault="00EA3527" w:rsidP="00EA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17.К категории безработных будет относится:</w:t>
      </w:r>
    </w:p>
    <w:p w:rsidR="00EA3527" w:rsidRPr="00EA3527" w:rsidRDefault="00EA3527" w:rsidP="00EA3527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металлург,  который</w:t>
      </w:r>
      <w:proofErr w:type="gramEnd"/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состоянию здоровья больше не может работать;</w:t>
      </w:r>
    </w:p>
    <w:p w:rsidR="00EA3527" w:rsidRPr="00EA3527" w:rsidRDefault="00EA3527" w:rsidP="00EA3527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уволенный  токарь</w:t>
      </w:r>
      <w:proofErr w:type="gramEnd"/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который в течение длительного времени не смог найти работу и прекратил поиски;</w:t>
      </w:r>
    </w:p>
    <w:p w:rsidR="00EA3527" w:rsidRPr="00EA3527" w:rsidRDefault="00EA3527" w:rsidP="00EA3527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текстильщица ивановского комбината, переведенная на режим неполной рабочей недели;</w:t>
      </w:r>
    </w:p>
    <w:p w:rsidR="00EA3527" w:rsidRPr="00EA3527" w:rsidRDefault="00EA3527" w:rsidP="00EA3527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программист, который уволился с прежнего места работы потому, что его не удовлетворяла выплачиваемая там зарплата.</w:t>
      </w:r>
    </w:p>
    <w:p w:rsidR="00EA3527" w:rsidRPr="00EA3527" w:rsidRDefault="00EA3527" w:rsidP="00EA3527">
      <w:pPr>
        <w:spacing w:after="0" w:line="240" w:lineRule="auto"/>
        <w:ind w:left="567" w:hanging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18.Фрикционная безработица — это безработица, </w:t>
      </w:r>
      <w:proofErr w:type="gramStart"/>
      <w:r w:rsidRPr="00EA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связанная</w:t>
      </w: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A3527" w:rsidRPr="00EA3527" w:rsidRDefault="00EA3527" w:rsidP="00EA35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 xml:space="preserve">1) Со спадом производства. </w:t>
      </w:r>
    </w:p>
    <w:p w:rsidR="00EA3527" w:rsidRPr="00EA3527" w:rsidRDefault="00EA3527" w:rsidP="00EA35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 xml:space="preserve">2) С введением новых технологий. </w:t>
      </w:r>
    </w:p>
    <w:p w:rsidR="00EA3527" w:rsidRPr="00EA3527" w:rsidRDefault="00EA3527" w:rsidP="00EA35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 xml:space="preserve">3) С поисками новой работы. </w:t>
      </w:r>
    </w:p>
    <w:p w:rsidR="00EA3527" w:rsidRPr="00EA3527" w:rsidRDefault="00EA3527" w:rsidP="00EA352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lastRenderedPageBreak/>
        <w:t>4) Нет правильного ответа.</w:t>
      </w:r>
    </w:p>
    <w:p w:rsidR="00EA3527" w:rsidRPr="00EA3527" w:rsidRDefault="00EA3527" w:rsidP="00EA3527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 Учащиеся 8 класса являются трудовыми ресурсами страны:</w:t>
      </w:r>
    </w:p>
    <w:p w:rsidR="00EA3527" w:rsidRPr="00EA3527" w:rsidRDefault="00EA3527" w:rsidP="00EA3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                                            2) нет</w:t>
      </w:r>
    </w:p>
    <w:p w:rsidR="00EA3527" w:rsidRPr="00EA3527" w:rsidRDefault="00EA3527" w:rsidP="00EA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Примером циклического безработного является:</w:t>
      </w:r>
    </w:p>
    <w:p w:rsidR="00EA3527" w:rsidRPr="00EA3527" w:rsidRDefault="00EA3527" w:rsidP="00EA352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программист, который увольняется в связи с переездом в другой город;</w:t>
      </w:r>
    </w:p>
    <w:p w:rsidR="00EA3527" w:rsidRPr="00EA3527" w:rsidRDefault="00EA3527" w:rsidP="00EA352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рабочий, теряющий работу из-за </w:t>
      </w:r>
      <w:proofErr w:type="gramStart"/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спада  в</w:t>
      </w:r>
      <w:proofErr w:type="gramEnd"/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экономике;</w:t>
      </w:r>
    </w:p>
    <w:p w:rsidR="00EA3527" w:rsidRPr="00EA3527" w:rsidRDefault="00EA3527" w:rsidP="00EA352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рабочий автомобильной промышленности, замененный роботом; </w:t>
      </w:r>
    </w:p>
    <w:p w:rsidR="00EA3527" w:rsidRPr="00EA3527" w:rsidRDefault="00EA3527" w:rsidP="00EA35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A3527">
        <w:rPr>
          <w:rFonts w:ascii="Times New Roman" w:hAnsi="Times New Roman" w:cs="Times New Roman"/>
          <w:sz w:val="24"/>
          <w:szCs w:val="24"/>
        </w:rPr>
        <w:t>4) строитель, всегда являющийся безработным в течение зимних месяцев</w:t>
      </w:r>
    </w:p>
    <w:p w:rsidR="000945F2" w:rsidRDefault="000945F2"/>
    <w:sectPr w:rsidR="000945F2" w:rsidSect="00EA352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8798D"/>
    <w:multiLevelType w:val="hybridMultilevel"/>
    <w:tmpl w:val="F690BE8C"/>
    <w:lvl w:ilvl="0" w:tplc="48429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27"/>
    <w:rsid w:val="000945F2"/>
    <w:rsid w:val="00E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CDA8-22B0-425D-8C77-85F4EB1E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2018-01-30T11:42:00Z</dcterms:created>
  <dcterms:modified xsi:type="dcterms:W3CDTF">2018-01-30T11:43:00Z</dcterms:modified>
</cp:coreProperties>
</file>